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47BC" w14:textId="4C2178C6" w:rsidR="007A7372" w:rsidRDefault="009E16D0" w:rsidP="00B7589D">
      <w:pPr>
        <w:jc w:val="center"/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</w:pPr>
      <w:r>
        <w:rPr>
          <w:rFonts w:ascii="Avenir Next LT Pro" w:eastAsia="Avenir Next LT Pro" w:hAnsi="Avenir Next LT Pro" w:cs="Avenir Next LT Pro"/>
          <w:b/>
          <w:bCs/>
          <w:noProof/>
          <w:color w:val="404040" w:themeColor="text1" w:themeTint="BF"/>
          <w:sz w:val="27"/>
          <w:szCs w:val="27"/>
          <w:lang w:val="en-IE" w:eastAsia="en-IE"/>
        </w:rPr>
        <w:drawing>
          <wp:anchor distT="0" distB="0" distL="114300" distR="114300" simplePos="0" relativeHeight="251665408" behindDoc="1" locked="0" layoutInCell="1" allowOverlap="1" wp14:anchorId="118F3512" wp14:editId="76DC647F">
            <wp:simplePos x="0" y="0"/>
            <wp:positionH relativeFrom="margin">
              <wp:posOffset>4465320</wp:posOffset>
            </wp:positionH>
            <wp:positionV relativeFrom="paragraph">
              <wp:posOffset>0</wp:posOffset>
            </wp:positionV>
            <wp:extent cx="1259205" cy="1259205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4" name="Picture 4" descr="A green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circle with white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LT Pro" w:eastAsia="Avenir Next LT Pro" w:hAnsi="Avenir Next LT Pro" w:cs="Avenir Next LT Pro"/>
          <w:b/>
          <w:bCs/>
          <w:noProof/>
          <w:color w:val="404040" w:themeColor="text1" w:themeTint="B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4F4FBEA5" wp14:editId="44DD7D61">
            <wp:simplePos x="0" y="0"/>
            <wp:positionH relativeFrom="column">
              <wp:posOffset>-96520</wp:posOffset>
            </wp:positionH>
            <wp:positionV relativeFrom="paragraph">
              <wp:posOffset>79375</wp:posOffset>
            </wp:positionV>
            <wp:extent cx="423418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477" y="21367"/>
                <wp:lineTo x="21477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5F"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 xml:space="preserve">    </w:t>
      </w:r>
    </w:p>
    <w:p w14:paraId="53BAF6C6" w14:textId="77777777" w:rsidR="00D011BB" w:rsidRDefault="00EA4241" w:rsidP="00B7589D">
      <w:pPr>
        <w:jc w:val="center"/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</w:pPr>
      <w:bookmarkStart w:id="0" w:name="_Hlk145334140"/>
      <w:r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>C</w:t>
      </w:r>
      <w:r w:rsidR="002A3EE6"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 xml:space="preserve">ommunity Employment (CE) </w:t>
      </w:r>
      <w:r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 xml:space="preserve">Supervisor </w:t>
      </w:r>
      <w:bookmarkEnd w:id="0"/>
      <w:r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 xml:space="preserve">for </w:t>
      </w:r>
    </w:p>
    <w:p w14:paraId="2F060B1A" w14:textId="31F9B5AA" w:rsidR="00493BA6" w:rsidRDefault="00EA4241" w:rsidP="00B7589D">
      <w:pPr>
        <w:jc w:val="center"/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</w:pPr>
      <w:r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 xml:space="preserve">Health &amp; Social Care CE </w:t>
      </w:r>
      <w:r w:rsidR="00D011BB">
        <w:rPr>
          <w:rFonts w:ascii="Avenir Next LT Pro" w:eastAsia="Avenir Next LT Pro" w:hAnsi="Avenir Next LT Pro" w:cs="Avenir Next LT Pro"/>
          <w:b/>
          <w:bCs/>
          <w:color w:val="404040" w:themeColor="text1" w:themeTint="BF"/>
          <w:sz w:val="27"/>
          <w:szCs w:val="27"/>
        </w:rPr>
        <w:t>Programme</w:t>
      </w:r>
    </w:p>
    <w:p w14:paraId="31C01DBD" w14:textId="4CE98C61" w:rsidR="008D2151" w:rsidRPr="002730D1" w:rsidRDefault="008D2151" w:rsidP="00493BA6">
      <w:pPr>
        <w:jc w:val="both"/>
        <w:rPr>
          <w:rFonts w:ascii="Avenir Next LT Pro" w:hAnsi="Avenir Next LT Pro"/>
        </w:rPr>
      </w:pPr>
      <w:r w:rsidRPr="006F3872">
        <w:rPr>
          <w:rFonts w:ascii="Avenir Next LT Pro" w:hAnsi="Avenir Next LT Pro"/>
          <w:b/>
          <w:bCs/>
        </w:rPr>
        <w:t>Introduction</w:t>
      </w:r>
      <w:r w:rsidR="006F3872" w:rsidRPr="006F3872">
        <w:rPr>
          <w:rFonts w:ascii="Avenir Next LT Pro" w:hAnsi="Avenir Next LT Pro"/>
        </w:rPr>
        <w:t>:</w:t>
      </w:r>
      <w:r w:rsidR="006F3872">
        <w:rPr>
          <w:rFonts w:ascii="Avenir Next LT Pro" w:hAnsi="Avenir Next LT Pro"/>
          <w:b/>
          <w:bCs/>
        </w:rPr>
        <w:t xml:space="preserve"> </w:t>
      </w:r>
      <w:r w:rsidRPr="002730D1">
        <w:rPr>
          <w:rFonts w:ascii="Avenir Next LT Pro" w:hAnsi="Avenir Next LT Pro"/>
        </w:rPr>
        <w:t xml:space="preserve">In line with our commitments to </w:t>
      </w:r>
      <w:r w:rsidR="003417AB" w:rsidRPr="002730D1">
        <w:rPr>
          <w:rFonts w:ascii="Avenir Next LT Pro" w:hAnsi="Avenir Next LT Pro"/>
        </w:rPr>
        <w:t xml:space="preserve">people, </w:t>
      </w:r>
      <w:proofErr w:type="gramStart"/>
      <w:r w:rsidR="003417AB" w:rsidRPr="002730D1">
        <w:rPr>
          <w:rFonts w:ascii="Avenir Next LT Pro" w:hAnsi="Avenir Next LT Pro"/>
        </w:rPr>
        <w:t>place</w:t>
      </w:r>
      <w:proofErr w:type="gramEnd"/>
      <w:r w:rsidR="003417AB" w:rsidRPr="002730D1">
        <w:rPr>
          <w:rFonts w:ascii="Avenir Next LT Pro" w:hAnsi="Avenir Next LT Pro"/>
        </w:rPr>
        <w:t xml:space="preserve"> and progress</w:t>
      </w:r>
      <w:r w:rsidR="00493BA6">
        <w:rPr>
          <w:rFonts w:ascii="Avenir Next LT Pro" w:hAnsi="Avenir Next LT Pro"/>
        </w:rPr>
        <w:t xml:space="preserve">, </w:t>
      </w:r>
      <w:r w:rsidRPr="002730D1">
        <w:rPr>
          <w:rFonts w:ascii="Avenir Next LT Pro" w:hAnsi="Avenir Next LT Pro"/>
        </w:rPr>
        <w:t xml:space="preserve">to growing as a </w:t>
      </w:r>
      <w:r w:rsidR="00A7099A" w:rsidRPr="002730D1">
        <w:rPr>
          <w:rFonts w:ascii="Avenir Next LT Pro" w:hAnsi="Avenir Next LT Pro"/>
        </w:rPr>
        <w:t xml:space="preserve">responsive </w:t>
      </w:r>
      <w:proofErr w:type="spellStart"/>
      <w:r w:rsidR="00A7099A" w:rsidRPr="002730D1">
        <w:rPr>
          <w:rFonts w:ascii="Avenir Next LT Pro" w:hAnsi="Avenir Next LT Pro"/>
        </w:rPr>
        <w:t>organisation</w:t>
      </w:r>
      <w:proofErr w:type="spellEnd"/>
      <w:r w:rsidRPr="002730D1">
        <w:rPr>
          <w:rFonts w:ascii="Avenir Next LT Pro" w:hAnsi="Avenir Next LT Pro"/>
        </w:rPr>
        <w:t xml:space="preserve"> and to our duty of care to </w:t>
      </w:r>
      <w:r w:rsidR="00493BA6">
        <w:rPr>
          <w:rFonts w:ascii="Avenir Next LT Pro" w:hAnsi="Avenir Next LT Pro"/>
        </w:rPr>
        <w:t>clients</w:t>
      </w:r>
      <w:r w:rsidRPr="002730D1">
        <w:rPr>
          <w:rFonts w:ascii="Avenir Next LT Pro" w:hAnsi="Avenir Next LT Pro"/>
        </w:rPr>
        <w:t>, staff and volunteers</w:t>
      </w:r>
      <w:r w:rsidR="00144216" w:rsidRPr="002730D1">
        <w:rPr>
          <w:rFonts w:ascii="Avenir Next LT Pro" w:hAnsi="Avenir Next LT Pro"/>
        </w:rPr>
        <w:t xml:space="preserve">, </w:t>
      </w:r>
      <w:r w:rsidRPr="002730D1">
        <w:rPr>
          <w:rFonts w:ascii="Avenir Next LT Pro" w:hAnsi="Avenir Next LT Pro"/>
        </w:rPr>
        <w:t>Inishowen Development Partnership</w:t>
      </w:r>
      <w:r w:rsidR="00A7099A">
        <w:rPr>
          <w:rFonts w:ascii="Avenir Next LT Pro" w:hAnsi="Avenir Next LT Pro"/>
        </w:rPr>
        <w:t xml:space="preserve"> </w:t>
      </w:r>
      <w:r w:rsidR="00CA7EEE">
        <w:rPr>
          <w:rFonts w:ascii="Avenir Next LT Pro" w:hAnsi="Avenir Next LT Pro"/>
        </w:rPr>
        <w:t>(IDP)</w:t>
      </w:r>
      <w:r w:rsidRPr="002730D1">
        <w:rPr>
          <w:rFonts w:ascii="Avenir Next LT Pro" w:hAnsi="Avenir Next LT Pro"/>
        </w:rPr>
        <w:t xml:space="preserve"> is recruiting for a new position within this growing and diverse team.</w:t>
      </w:r>
    </w:p>
    <w:p w14:paraId="67CE5C47" w14:textId="5A14A308" w:rsidR="002A3EE6" w:rsidRPr="00F205B8" w:rsidRDefault="008D2151" w:rsidP="002A3E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IE"/>
        </w:rPr>
      </w:pPr>
      <w:r w:rsidRPr="006F3872">
        <w:rPr>
          <w:rFonts w:ascii="Avenir Next LT Pro" w:hAnsi="Avenir Next LT Pro"/>
          <w:b/>
          <w:bCs/>
        </w:rPr>
        <w:t>Main purpose of job</w:t>
      </w:r>
      <w:r w:rsidR="006F3872">
        <w:rPr>
          <w:rFonts w:ascii="Avenir Next LT Pro" w:hAnsi="Avenir Next LT Pro"/>
        </w:rPr>
        <w:t>:</w:t>
      </w:r>
      <w:r w:rsidRPr="002730D1">
        <w:rPr>
          <w:rFonts w:ascii="Avenir Next LT Pro" w:hAnsi="Avenir Next LT Pro"/>
        </w:rPr>
        <w:t xml:space="preserve">  The role of the </w:t>
      </w:r>
      <w:r w:rsidR="00EA4241">
        <w:rPr>
          <w:rFonts w:ascii="Avenir Next LT Pro" w:hAnsi="Avenir Next LT Pro"/>
        </w:rPr>
        <w:t>C</w:t>
      </w:r>
      <w:r w:rsidR="002A3EE6">
        <w:rPr>
          <w:rFonts w:ascii="Avenir Next LT Pro" w:hAnsi="Avenir Next LT Pro"/>
        </w:rPr>
        <w:t xml:space="preserve">ommunity </w:t>
      </w:r>
      <w:r w:rsidR="00CD7E07" w:rsidRPr="00621605">
        <w:rPr>
          <w:rFonts w:ascii="Avenir Next LT Pro" w:hAnsi="Avenir Next LT Pro"/>
        </w:rPr>
        <w:t>Employment</w:t>
      </w:r>
      <w:r w:rsidR="00CD7E07">
        <w:rPr>
          <w:rFonts w:ascii="Avenir Next LT Pro" w:hAnsi="Avenir Next LT Pro"/>
        </w:rPr>
        <w:t xml:space="preserve"> Supervisor</w:t>
      </w:r>
      <w:r w:rsidRPr="002730D1">
        <w:rPr>
          <w:rFonts w:ascii="Avenir Next LT Pro" w:hAnsi="Avenir Next LT Pro"/>
        </w:rPr>
        <w:t xml:space="preserve"> is </w:t>
      </w:r>
      <w:r w:rsidR="00ED2F06">
        <w:rPr>
          <w:rFonts w:ascii="Avenir Next LT Pro" w:hAnsi="Avenir Next LT Pro"/>
        </w:rPr>
        <w:t xml:space="preserve">a </w:t>
      </w:r>
      <w:r w:rsidR="00A7099A">
        <w:rPr>
          <w:rFonts w:ascii="Avenir Next LT Pro" w:hAnsi="Avenir Next LT Pro"/>
        </w:rPr>
        <w:t>fast-paced</w:t>
      </w:r>
      <w:r w:rsidRPr="002730D1">
        <w:rPr>
          <w:rFonts w:ascii="Avenir Next LT Pro" w:hAnsi="Avenir Next LT Pro"/>
        </w:rPr>
        <w:t xml:space="preserve"> role within</w:t>
      </w:r>
      <w:r w:rsidR="00CA7EEE">
        <w:rPr>
          <w:rFonts w:ascii="Avenir Next LT Pro" w:hAnsi="Avenir Next LT Pro"/>
        </w:rPr>
        <w:t xml:space="preserve"> </w:t>
      </w:r>
      <w:r w:rsidRPr="002730D1">
        <w:rPr>
          <w:rFonts w:ascii="Avenir Next LT Pro" w:hAnsi="Avenir Next LT Pro"/>
        </w:rPr>
        <w:t>I</w:t>
      </w:r>
      <w:r w:rsidRPr="002A3EE6">
        <w:rPr>
          <w:rFonts w:ascii="Avenir Next LT Pro" w:hAnsi="Avenir Next LT Pro"/>
        </w:rPr>
        <w:t>DP</w:t>
      </w:r>
      <w:r w:rsidR="001C0BEE" w:rsidRPr="002A3EE6">
        <w:rPr>
          <w:rFonts w:ascii="Avenir Next LT Pro" w:hAnsi="Avenir Next LT Pro"/>
        </w:rPr>
        <w:t xml:space="preserve">, </w:t>
      </w:r>
      <w:r w:rsidR="002A3EE6" w:rsidRPr="002A3EE6">
        <w:rPr>
          <w:rFonts w:ascii="Avenir Next LT Pro" w:hAnsi="Avenir Next LT Pro"/>
        </w:rPr>
        <w:t xml:space="preserve">focusing on the effective </w:t>
      </w:r>
      <w:r w:rsidR="00CD7E07" w:rsidRPr="002A3EE6">
        <w:rPr>
          <w:rFonts w:ascii="Avenir Next LT Pro" w:hAnsi="Avenir Next LT Pro"/>
        </w:rPr>
        <w:t xml:space="preserve">and </w:t>
      </w:r>
      <w:r w:rsidR="00621605" w:rsidRPr="002A3EE6">
        <w:rPr>
          <w:rFonts w:ascii="Avenir Next LT Pro" w:hAnsi="Avenir Next LT Pro"/>
        </w:rPr>
        <w:t xml:space="preserve">efficient management </w:t>
      </w:r>
      <w:r w:rsidR="005721DB" w:rsidRPr="002A3EE6">
        <w:rPr>
          <w:rFonts w:ascii="Avenir Next LT Pro" w:hAnsi="Avenir Next LT Pro"/>
        </w:rPr>
        <w:t>and co</w:t>
      </w:r>
      <w:r w:rsidR="002A3EE6" w:rsidRPr="002A3EE6">
        <w:rPr>
          <w:rFonts w:ascii="Avenir Next LT Pro" w:hAnsi="Avenir Next LT Pro"/>
        </w:rPr>
        <w:t>-ordination of the human, financial and material resources of the CE Scheme and report</w:t>
      </w:r>
      <w:r w:rsidR="00874FBB">
        <w:rPr>
          <w:rFonts w:ascii="Avenir Next LT Pro" w:hAnsi="Avenir Next LT Pro"/>
        </w:rPr>
        <w:t>ing</w:t>
      </w:r>
      <w:r w:rsidR="002A3EE6" w:rsidRPr="002A3EE6">
        <w:rPr>
          <w:rFonts w:ascii="Avenir Next LT Pro" w:hAnsi="Avenir Next LT Pro"/>
        </w:rPr>
        <w:t xml:space="preserve"> to the Sponsoring Committee on its implementation</w:t>
      </w:r>
      <w:r w:rsidR="00493BA6" w:rsidRPr="002A3EE6">
        <w:rPr>
          <w:rFonts w:ascii="Avenir Next LT Pro" w:hAnsi="Avenir Next LT Pro"/>
        </w:rPr>
        <w:t>.</w:t>
      </w:r>
    </w:p>
    <w:p w14:paraId="19F74E0D" w14:textId="0B21F2CF" w:rsidR="008D2151" w:rsidRPr="00CA7EEE" w:rsidRDefault="00621605" w:rsidP="00493BA6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br/>
      </w:r>
      <w:r w:rsidR="00874FBB">
        <w:rPr>
          <w:rFonts w:ascii="Avenir Next LT Pro" w:hAnsi="Avenir Next LT Pro"/>
        </w:rPr>
        <w:t>T</w:t>
      </w:r>
      <w:r w:rsidR="00B92EAC" w:rsidRPr="00CA7EEE">
        <w:rPr>
          <w:rFonts w:ascii="Avenir Next LT Pro" w:hAnsi="Avenir Next LT Pro"/>
        </w:rPr>
        <w:t xml:space="preserve">he role includes an outreach service </w:t>
      </w:r>
      <w:r w:rsidR="001C0BEE" w:rsidRPr="00CA7EEE">
        <w:rPr>
          <w:rFonts w:ascii="Avenir Next LT Pro" w:hAnsi="Avenir Next LT Pro"/>
        </w:rPr>
        <w:t xml:space="preserve">covering the </w:t>
      </w:r>
      <w:r w:rsidR="00B92EAC" w:rsidRPr="00CA7EEE">
        <w:rPr>
          <w:rFonts w:ascii="Avenir Next LT Pro" w:hAnsi="Avenir Next LT Pro"/>
        </w:rPr>
        <w:t xml:space="preserve">wider </w:t>
      </w:r>
      <w:r w:rsidR="001C0BEE" w:rsidRPr="00CA7EEE">
        <w:rPr>
          <w:rFonts w:ascii="Avenir Next LT Pro" w:hAnsi="Avenir Next LT Pro"/>
        </w:rPr>
        <w:t>Inishowen</w:t>
      </w:r>
      <w:r w:rsidR="00B92EAC" w:rsidRPr="00CA7EEE">
        <w:rPr>
          <w:rFonts w:ascii="Avenir Next LT Pro" w:hAnsi="Avenir Next LT Pro"/>
        </w:rPr>
        <w:t xml:space="preserve"> area. R</w:t>
      </w:r>
      <w:r w:rsidR="008D2151" w:rsidRPr="00CA7EEE">
        <w:rPr>
          <w:rFonts w:ascii="Avenir Next LT Pro" w:hAnsi="Avenir Next LT Pro"/>
        </w:rPr>
        <w:t xml:space="preserve">eporting to the Joint CEO, </w:t>
      </w:r>
      <w:r w:rsidR="00810284" w:rsidRPr="00CA7EEE">
        <w:rPr>
          <w:rFonts w:ascii="Avenir Next LT Pro" w:hAnsi="Avenir Next LT Pro"/>
        </w:rPr>
        <w:t>th</w:t>
      </w:r>
      <w:r w:rsidR="005C03C9" w:rsidRPr="00CA7EEE">
        <w:rPr>
          <w:rFonts w:ascii="Avenir Next LT Pro" w:hAnsi="Avenir Next LT Pro"/>
        </w:rPr>
        <w:t xml:space="preserve">is role </w:t>
      </w:r>
      <w:r w:rsidR="008D2151" w:rsidRPr="00CA7EEE">
        <w:rPr>
          <w:rFonts w:ascii="Avenir Next LT Pro" w:hAnsi="Avenir Next LT Pro"/>
        </w:rPr>
        <w:t xml:space="preserve">will </w:t>
      </w:r>
      <w:r w:rsidR="005C03C9" w:rsidRPr="00CA7EEE">
        <w:rPr>
          <w:rFonts w:ascii="Avenir Next LT Pro" w:hAnsi="Avenir Next LT Pro"/>
        </w:rPr>
        <w:t xml:space="preserve">work with our </w:t>
      </w:r>
      <w:r w:rsidR="00ED2F06">
        <w:rPr>
          <w:rFonts w:ascii="Avenir Next LT Pro" w:hAnsi="Avenir Next LT Pro"/>
        </w:rPr>
        <w:t>Employment and Enterprise</w:t>
      </w:r>
      <w:r w:rsidR="00531131" w:rsidRPr="00CA7EEE">
        <w:rPr>
          <w:rFonts w:ascii="Avenir Next LT Pro" w:hAnsi="Avenir Next LT Pro"/>
        </w:rPr>
        <w:t xml:space="preserve"> </w:t>
      </w:r>
      <w:r w:rsidR="005C03C9" w:rsidRPr="00CA7EEE">
        <w:rPr>
          <w:rFonts w:ascii="Avenir Next LT Pro" w:hAnsi="Avenir Next LT Pro"/>
        </w:rPr>
        <w:t>Support Team</w:t>
      </w:r>
      <w:r w:rsidR="00531131" w:rsidRPr="00CA7EEE">
        <w:rPr>
          <w:rFonts w:ascii="Avenir Next LT Pro" w:hAnsi="Avenir Next LT Pro"/>
        </w:rPr>
        <w:t>,</w:t>
      </w:r>
      <w:r w:rsidR="005C03C9" w:rsidRPr="00CA7EEE">
        <w:rPr>
          <w:rFonts w:ascii="Avenir Next LT Pro" w:hAnsi="Avenir Next LT Pro"/>
        </w:rPr>
        <w:t xml:space="preserve"> </w:t>
      </w:r>
      <w:r w:rsidR="008D2151" w:rsidRPr="00CA7EEE">
        <w:rPr>
          <w:rFonts w:ascii="Avenir Next LT Pro" w:hAnsi="Avenir Next LT Pro"/>
        </w:rPr>
        <w:t xml:space="preserve">ensuring that emerging needs are identified and planned </w:t>
      </w:r>
      <w:r w:rsidR="00CD7E07" w:rsidRPr="00CA7EEE">
        <w:rPr>
          <w:rFonts w:ascii="Avenir Next LT Pro" w:hAnsi="Avenir Next LT Pro"/>
        </w:rPr>
        <w:t>for,</w:t>
      </w:r>
      <w:r w:rsidR="008D2151" w:rsidRPr="00CA7EEE">
        <w:rPr>
          <w:rFonts w:ascii="Avenir Next LT Pro" w:hAnsi="Avenir Next LT Pro"/>
        </w:rPr>
        <w:t xml:space="preserve"> and client needs</w:t>
      </w:r>
      <w:r w:rsidR="00BD0969" w:rsidRPr="00CA7EEE">
        <w:rPr>
          <w:rFonts w:ascii="Avenir Next LT Pro" w:hAnsi="Avenir Next LT Pro"/>
        </w:rPr>
        <w:t xml:space="preserve"> </w:t>
      </w:r>
      <w:r w:rsidR="008D2151" w:rsidRPr="00CA7EEE">
        <w:rPr>
          <w:rFonts w:ascii="Avenir Next LT Pro" w:hAnsi="Avenir Next LT Pro"/>
        </w:rPr>
        <w:t xml:space="preserve">are responded to in a timely and effective way. </w:t>
      </w:r>
    </w:p>
    <w:p w14:paraId="005E50FA" w14:textId="4699F6BA" w:rsidR="00EA4241" w:rsidRDefault="50916647" w:rsidP="00EA4241">
      <w:pPr>
        <w:jc w:val="both"/>
        <w:rPr>
          <w:rFonts w:ascii="Avenir Next LT Pro" w:eastAsia="Calibri" w:hAnsi="Avenir Next LT Pro" w:cs="Calibri"/>
        </w:rPr>
      </w:pPr>
      <w:bookmarkStart w:id="1" w:name="_Hlk146107513"/>
      <w:r w:rsidRPr="002730D1">
        <w:rPr>
          <w:rFonts w:ascii="Avenir Next LT Pro" w:eastAsia="Calibri" w:hAnsi="Avenir Next LT Pro" w:cs="Calibri"/>
        </w:rPr>
        <w:t xml:space="preserve">To be successful </w:t>
      </w:r>
      <w:r w:rsidR="00874FBB">
        <w:rPr>
          <w:rFonts w:ascii="Avenir Next LT Pro" w:eastAsia="Calibri" w:hAnsi="Avenir Next LT Pro" w:cs="Calibri"/>
        </w:rPr>
        <w:t>in this role</w:t>
      </w:r>
      <w:r w:rsidRPr="002730D1">
        <w:rPr>
          <w:rFonts w:ascii="Avenir Next LT Pro" w:eastAsia="Calibri" w:hAnsi="Avenir Next LT Pro" w:cs="Calibri"/>
        </w:rPr>
        <w:t xml:space="preserve">, you should be knowledgeable </w:t>
      </w:r>
      <w:r w:rsidR="00EA4241">
        <w:rPr>
          <w:rFonts w:ascii="Avenir Next LT Pro" w:eastAsia="Calibri" w:hAnsi="Avenir Next LT Pro" w:cs="Calibri"/>
        </w:rPr>
        <w:t xml:space="preserve">of the Health &amp; Social Care sector </w:t>
      </w:r>
      <w:r w:rsidR="00874FBB">
        <w:rPr>
          <w:rFonts w:ascii="Avenir Next LT Pro" w:eastAsia="Calibri" w:hAnsi="Avenir Next LT Pro" w:cs="Calibri"/>
        </w:rPr>
        <w:t xml:space="preserve">with </w:t>
      </w:r>
      <w:r w:rsidR="00EA4241">
        <w:rPr>
          <w:rFonts w:ascii="Avenir Next LT Pro" w:eastAsia="Calibri" w:hAnsi="Avenir Next LT Pro" w:cs="Calibri"/>
        </w:rPr>
        <w:t xml:space="preserve">a core aspect of the role </w:t>
      </w:r>
      <w:r w:rsidR="00874FBB">
        <w:rPr>
          <w:rFonts w:ascii="Avenir Next LT Pro" w:eastAsia="Calibri" w:hAnsi="Avenir Next LT Pro" w:cs="Calibri"/>
        </w:rPr>
        <w:t>being</w:t>
      </w:r>
      <w:r w:rsidR="00EA4241">
        <w:rPr>
          <w:rFonts w:ascii="Avenir Next LT Pro" w:eastAsia="Calibri" w:hAnsi="Avenir Next LT Pro" w:cs="Calibri"/>
        </w:rPr>
        <w:t xml:space="preserve"> to support and coach the CE participants in gaining the skills, competence, and qualifications in preparation for employment. </w:t>
      </w:r>
      <w:r w:rsidRPr="002730D1">
        <w:rPr>
          <w:rFonts w:ascii="Avenir Next LT Pro" w:eastAsia="Calibri" w:hAnsi="Avenir Next LT Pro" w:cs="Calibri"/>
        </w:rPr>
        <w:t xml:space="preserve"> </w:t>
      </w:r>
      <w:bookmarkEnd w:id="1"/>
      <w:r w:rsidR="00874FBB">
        <w:rPr>
          <w:rFonts w:ascii="Avenir Next LT Pro" w:eastAsia="Calibri" w:hAnsi="Avenir Next LT Pro" w:cs="Calibri"/>
        </w:rPr>
        <w:t>The job will involve:</w:t>
      </w:r>
    </w:p>
    <w:p w14:paraId="5701F7AD" w14:textId="259014F7" w:rsidR="00EA4241" w:rsidRPr="00EA4241" w:rsidRDefault="00874FBB" w:rsidP="00EA4241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>
        <w:rPr>
          <w:rFonts w:ascii="Avenir Next LT Pro" w:eastAsia="Times New Roman" w:hAnsi="Avenir Next LT Pro" w:cs="Segoe UI"/>
          <w:lang w:eastAsia="en-IE"/>
        </w:rPr>
        <w:t>Ensuring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</w:t>
      </w:r>
      <w:r w:rsidR="00067EE2" w:rsidRPr="00EA4241">
        <w:rPr>
          <w:rFonts w:ascii="Avenir Next LT Pro" w:eastAsia="Times New Roman" w:hAnsi="Avenir Next LT Pro" w:cs="Segoe UI"/>
          <w:lang w:eastAsia="en-IE"/>
        </w:rPr>
        <w:t xml:space="preserve">the effective and </w:t>
      </w:r>
      <w:r w:rsidR="0027033A" w:rsidRPr="00EA4241">
        <w:rPr>
          <w:rFonts w:ascii="Avenir Next LT Pro" w:eastAsia="Times New Roman" w:hAnsi="Avenir Next LT Pro" w:cs="Segoe UI"/>
          <w:lang w:eastAsia="en-IE"/>
        </w:rPr>
        <w:t xml:space="preserve">efficient </w:t>
      </w:r>
      <w:r w:rsidR="00621605" w:rsidRPr="00EA4241">
        <w:rPr>
          <w:rFonts w:ascii="Avenir Next LT Pro" w:eastAsia="Times New Roman" w:hAnsi="Avenir Next LT Pro" w:cs="Segoe UI"/>
          <w:lang w:eastAsia="en-IE"/>
        </w:rPr>
        <w:t>management and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co-ordination of the human, financial and material resources of the CE Scheme </w:t>
      </w:r>
      <w:r>
        <w:rPr>
          <w:rFonts w:ascii="Avenir Next LT Pro" w:eastAsia="Times New Roman" w:hAnsi="Avenir Next LT Pro" w:cs="Segoe UI"/>
          <w:lang w:eastAsia="en-IE"/>
        </w:rPr>
        <w:t>including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report</w:t>
      </w:r>
      <w:r>
        <w:rPr>
          <w:rFonts w:ascii="Avenir Next LT Pro" w:eastAsia="Times New Roman" w:hAnsi="Avenir Next LT Pro" w:cs="Segoe UI"/>
          <w:lang w:eastAsia="en-IE"/>
        </w:rPr>
        <w:t>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to the Sponsoring Committee on its implementation</w:t>
      </w:r>
    </w:p>
    <w:p w14:paraId="484A5A4E" w14:textId="152418DC" w:rsidR="00EA4241" w:rsidRPr="00EA4241" w:rsidRDefault="00874FBB" w:rsidP="00EA4241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>
        <w:rPr>
          <w:rFonts w:ascii="Avenir Next LT Pro" w:eastAsia="Times New Roman" w:hAnsi="Avenir Next LT Pro" w:cs="Segoe UI"/>
          <w:lang w:eastAsia="en-IE"/>
        </w:rPr>
        <w:t>Supporting and Coaching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CE participants towards </w:t>
      </w:r>
      <w:r w:rsidR="00067EE2" w:rsidRPr="00EA4241">
        <w:rPr>
          <w:rFonts w:ascii="Avenir Next LT Pro" w:eastAsia="Times New Roman" w:hAnsi="Avenir Next LT Pro" w:cs="Segoe UI"/>
          <w:lang w:eastAsia="en-IE"/>
        </w:rPr>
        <w:t xml:space="preserve">gaining </w:t>
      </w:r>
      <w:r w:rsidR="0027033A" w:rsidRPr="00EA4241">
        <w:rPr>
          <w:rFonts w:ascii="Avenir Next LT Pro" w:eastAsia="Times New Roman" w:hAnsi="Avenir Next LT Pro" w:cs="Segoe UI"/>
          <w:lang w:eastAsia="en-IE"/>
        </w:rPr>
        <w:t>the skills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, </w:t>
      </w:r>
      <w:r w:rsidR="00621605" w:rsidRPr="00EA4241">
        <w:rPr>
          <w:rFonts w:ascii="Avenir Next LT Pro" w:eastAsia="Times New Roman" w:hAnsi="Avenir Next LT Pro" w:cs="Segoe UI"/>
          <w:lang w:eastAsia="en-IE"/>
        </w:rPr>
        <w:t>competencies,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and qualifications in preparation for employment. </w:t>
      </w:r>
    </w:p>
    <w:p w14:paraId="057EE089" w14:textId="0BBD35DA" w:rsidR="00EA4241" w:rsidRPr="00981639" w:rsidRDefault="00067EE2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EA4241">
        <w:rPr>
          <w:rFonts w:ascii="Avenir Next LT Pro" w:eastAsia="Times New Roman" w:hAnsi="Avenir Next LT Pro" w:cs="Segoe UI"/>
          <w:lang w:eastAsia="en-IE"/>
        </w:rPr>
        <w:t>Ensur</w:t>
      </w:r>
      <w:r w:rsidR="00874FBB">
        <w:rPr>
          <w:rFonts w:ascii="Avenir Next LT Pro" w:eastAsia="Times New Roman" w:hAnsi="Avenir Next LT Pro" w:cs="Segoe UI"/>
          <w:lang w:eastAsia="en-IE"/>
        </w:rPr>
        <w:t xml:space="preserve">ing 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the provision of </w:t>
      </w:r>
      <w:r w:rsidR="0027033A" w:rsidRPr="00EA4241">
        <w:rPr>
          <w:rFonts w:ascii="Avenir Next LT Pro" w:eastAsia="Times New Roman" w:hAnsi="Avenir Next LT Pro" w:cs="Segoe UI"/>
          <w:lang w:eastAsia="en-IE"/>
        </w:rPr>
        <w:t>an efficient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</w:t>
      </w:r>
      <w:r w:rsidR="00621605" w:rsidRPr="00EA4241">
        <w:rPr>
          <w:rFonts w:ascii="Avenir Next LT Pro" w:eastAsia="Times New Roman" w:hAnsi="Avenir Next LT Pro" w:cs="Segoe UI"/>
          <w:lang w:eastAsia="en-IE"/>
        </w:rPr>
        <w:t xml:space="preserve">financial </w:t>
      </w:r>
      <w:r w:rsidR="002C6957" w:rsidRPr="00EA4241">
        <w:rPr>
          <w:rFonts w:ascii="Avenir Next LT Pro" w:eastAsia="Times New Roman" w:hAnsi="Avenir Next LT Pro" w:cs="Segoe UI"/>
          <w:lang w:eastAsia="en-IE"/>
        </w:rPr>
        <w:t>and accounting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</w:t>
      </w:r>
      <w:r w:rsidR="00874FBB">
        <w:rPr>
          <w:rFonts w:ascii="Avenir Next LT Pro" w:eastAsia="Times New Roman" w:hAnsi="Avenir Next LT Pro" w:cs="Segoe UI"/>
          <w:lang w:eastAsia="en-IE"/>
        </w:rPr>
        <w:t xml:space="preserve">and claim 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system </w:t>
      </w:r>
      <w:r w:rsidR="005721DB" w:rsidRPr="00EA4241">
        <w:rPr>
          <w:rFonts w:ascii="Avenir Next LT Pro" w:eastAsia="Times New Roman" w:hAnsi="Avenir Next LT Pro" w:cs="Segoe UI"/>
          <w:lang w:eastAsia="en-IE"/>
        </w:rPr>
        <w:t>in line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with CE corporate governance requirements </w:t>
      </w:r>
      <w:r w:rsidR="00EA4241" w:rsidRPr="00981639">
        <w:rPr>
          <w:rFonts w:ascii="Avenir Next LT Pro" w:eastAsia="Times New Roman" w:hAnsi="Avenir Next LT Pro" w:cs="Segoe UI"/>
          <w:lang w:eastAsia="en-IE"/>
        </w:rPr>
        <w:t xml:space="preserve">as directed by the Sponsoring </w:t>
      </w:r>
      <w:proofErr w:type="spellStart"/>
      <w:r w:rsidR="00EA4241" w:rsidRPr="00981639">
        <w:rPr>
          <w:rFonts w:ascii="Avenir Next LT Pro" w:eastAsia="Times New Roman" w:hAnsi="Avenir Next LT Pro" w:cs="Segoe UI"/>
          <w:lang w:eastAsia="en-IE"/>
        </w:rPr>
        <w:t>Organisation</w:t>
      </w:r>
      <w:proofErr w:type="spellEnd"/>
      <w:r w:rsidR="00874FBB">
        <w:rPr>
          <w:rFonts w:ascii="Avenir Next LT Pro" w:eastAsia="Times New Roman" w:hAnsi="Avenir Next LT Pro" w:cs="Segoe UI"/>
          <w:lang w:eastAsia="en-IE"/>
        </w:rPr>
        <w:t xml:space="preserve"> and in compliance with the standards laid down through the Welfare Partners system.</w:t>
      </w:r>
    </w:p>
    <w:p w14:paraId="6452DE29" w14:textId="273A98E7" w:rsidR="00EA4241" w:rsidRPr="00EA4241" w:rsidRDefault="00874FBB" w:rsidP="00EA4241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>
        <w:rPr>
          <w:rFonts w:ascii="Avenir Next LT Pro" w:eastAsia="Times New Roman" w:hAnsi="Avenir Next LT Pro" w:cs="Segoe UI"/>
          <w:lang w:eastAsia="en-IE"/>
        </w:rPr>
        <w:t>Processing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</w:t>
      </w:r>
      <w:r w:rsidR="00981639" w:rsidRPr="00EA4241">
        <w:rPr>
          <w:rFonts w:ascii="Avenir Next LT Pro" w:eastAsia="Times New Roman" w:hAnsi="Avenir Next LT Pro" w:cs="Segoe UI"/>
          <w:lang w:eastAsia="en-IE"/>
        </w:rPr>
        <w:t xml:space="preserve">prompt and </w:t>
      </w:r>
      <w:r w:rsidR="00067EE2" w:rsidRPr="00EA4241">
        <w:rPr>
          <w:rFonts w:ascii="Avenir Next LT Pro" w:eastAsia="Times New Roman" w:hAnsi="Avenir Next LT Pro" w:cs="Segoe UI"/>
          <w:lang w:eastAsia="en-IE"/>
        </w:rPr>
        <w:t xml:space="preserve">accurate </w:t>
      </w:r>
      <w:r w:rsidR="00621605" w:rsidRPr="00EA4241">
        <w:rPr>
          <w:rFonts w:ascii="Avenir Next LT Pro" w:eastAsia="Times New Roman" w:hAnsi="Avenir Next LT Pro" w:cs="Segoe UI"/>
          <w:lang w:eastAsia="en-IE"/>
        </w:rPr>
        <w:t xml:space="preserve">payment </w:t>
      </w:r>
      <w:r w:rsidR="002C6957" w:rsidRPr="00EA4241">
        <w:rPr>
          <w:rFonts w:ascii="Avenir Next LT Pro" w:eastAsia="Times New Roman" w:hAnsi="Avenir Next LT Pro" w:cs="Segoe UI"/>
          <w:lang w:eastAsia="en-IE"/>
        </w:rPr>
        <w:t>of participant</w:t>
      </w:r>
      <w:r w:rsidR="00EA4241" w:rsidRPr="00EA4241">
        <w:rPr>
          <w:rFonts w:ascii="Avenir Next LT Pro" w:eastAsia="Times New Roman" w:hAnsi="Avenir Next LT Pro" w:cs="Segoe UI"/>
          <w:lang w:eastAsia="en-IE"/>
        </w:rPr>
        <w:t xml:space="preserve"> allowances.</w:t>
      </w:r>
    </w:p>
    <w:p w14:paraId="36043642" w14:textId="66BA1745" w:rsidR="00EA4241" w:rsidRPr="00EA4241" w:rsidRDefault="00EA4241" w:rsidP="00EA4241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EA4241">
        <w:rPr>
          <w:rFonts w:ascii="Avenir Next LT Pro" w:eastAsia="Times New Roman" w:hAnsi="Avenir Next LT Pro" w:cs="Segoe UI"/>
          <w:lang w:eastAsia="en-IE"/>
        </w:rPr>
        <w:t>Install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and manag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effective time keeping record system for participants </w:t>
      </w:r>
      <w:r w:rsidR="0027033A">
        <w:rPr>
          <w:rFonts w:ascii="Avenir Next LT Pro" w:eastAsia="Times New Roman" w:hAnsi="Avenir Next LT Pro" w:cs="Segoe UI"/>
          <w:lang w:eastAsia="en-IE"/>
        </w:rPr>
        <w:t>on the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scheme</w:t>
      </w:r>
      <w:r w:rsidR="00981639">
        <w:rPr>
          <w:rFonts w:ascii="Avenir Next LT Pro" w:eastAsia="Times New Roman" w:hAnsi="Avenir Next LT Pro" w:cs="Segoe UI"/>
          <w:lang w:eastAsia="en-IE"/>
        </w:rPr>
        <w:t>.</w:t>
      </w:r>
    </w:p>
    <w:p w14:paraId="1ECF1373" w14:textId="4399F277" w:rsidR="00EA4241" w:rsidRPr="00981639" w:rsidRDefault="00EA4241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EA4241">
        <w:rPr>
          <w:rFonts w:ascii="Avenir Next LT Pro" w:eastAsia="Times New Roman" w:hAnsi="Avenir Next LT Pro" w:cs="Segoe UI"/>
          <w:lang w:eastAsia="en-IE"/>
        </w:rPr>
        <w:t>Liais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with the local Department Officers </w:t>
      </w:r>
      <w:r w:rsidR="00874FBB">
        <w:rPr>
          <w:rFonts w:ascii="Avenir Next LT Pro" w:eastAsia="Times New Roman" w:hAnsi="Avenir Next LT Pro" w:cs="Segoe UI"/>
          <w:lang w:eastAsia="en-IE"/>
        </w:rPr>
        <w:t xml:space="preserve">as 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required. </w:t>
      </w:r>
    </w:p>
    <w:p w14:paraId="58DCAB9A" w14:textId="2B5B02C3" w:rsidR="00EA4241" w:rsidRDefault="00EA4241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EA4241">
        <w:rPr>
          <w:rFonts w:ascii="Avenir Next LT Pro" w:eastAsia="Times New Roman" w:hAnsi="Avenir Next LT Pro" w:cs="Segoe UI"/>
          <w:lang w:eastAsia="en-IE"/>
        </w:rPr>
        <w:t>Carry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out an identification of learner needs with individual </w:t>
      </w:r>
      <w:r w:rsidRPr="00981639">
        <w:rPr>
          <w:rFonts w:ascii="Avenir Next LT Pro" w:eastAsia="Times New Roman" w:hAnsi="Avenir Next LT Pro" w:cs="Segoe UI"/>
          <w:lang w:eastAsia="en-IE"/>
        </w:rPr>
        <w:t>participants as required as part of the Individual Learner Plan process</w:t>
      </w:r>
      <w:r w:rsidR="00874FBB">
        <w:rPr>
          <w:rFonts w:ascii="Avenir Next LT Pro" w:eastAsia="Times New Roman" w:hAnsi="Avenir Next LT Pro" w:cs="Segoe UI"/>
          <w:lang w:eastAsia="en-IE"/>
        </w:rPr>
        <w:t xml:space="preserve"> and p</w:t>
      </w:r>
      <w:r w:rsidR="00874FBB" w:rsidRPr="00EA4241">
        <w:rPr>
          <w:rFonts w:ascii="Avenir Next LT Pro" w:eastAsia="Times New Roman" w:hAnsi="Avenir Next LT Pro" w:cs="Segoe UI"/>
          <w:lang w:eastAsia="en-IE"/>
        </w:rPr>
        <w:t>repar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="00874FBB" w:rsidRPr="00EA4241">
        <w:rPr>
          <w:rFonts w:ascii="Avenir Next LT Pro" w:eastAsia="Times New Roman" w:hAnsi="Avenir Next LT Pro" w:cs="Segoe UI"/>
          <w:lang w:eastAsia="en-IE"/>
        </w:rPr>
        <w:t xml:space="preserve"> an Individual Learning Plan (ILP) </w:t>
      </w:r>
      <w:r w:rsidR="00874FBB" w:rsidRPr="00981639">
        <w:rPr>
          <w:rFonts w:ascii="Avenir Next LT Pro" w:eastAsia="Times New Roman" w:hAnsi="Avenir Next LT Pro" w:cs="Segoe UI"/>
          <w:lang w:eastAsia="en-IE"/>
        </w:rPr>
        <w:t xml:space="preserve">for </w:t>
      </w:r>
      <w:r w:rsidR="005721DB" w:rsidRPr="00981639">
        <w:rPr>
          <w:rFonts w:ascii="Avenir Next LT Pro" w:eastAsia="Times New Roman" w:hAnsi="Avenir Next LT Pro" w:cs="Segoe UI"/>
          <w:lang w:eastAsia="en-IE"/>
        </w:rPr>
        <w:t>each Participant</w:t>
      </w:r>
      <w:r w:rsidR="00874FBB" w:rsidRP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874FBB">
        <w:rPr>
          <w:rFonts w:ascii="Avenir Next LT Pro" w:eastAsia="Times New Roman" w:hAnsi="Avenir Next LT Pro" w:cs="Segoe UI"/>
          <w:lang w:eastAsia="en-IE"/>
        </w:rPr>
        <w:t>as well as</w:t>
      </w:r>
      <w:r w:rsidR="00874FBB" w:rsidRPr="00981639">
        <w:rPr>
          <w:rFonts w:ascii="Avenir Next LT Pro" w:eastAsia="Times New Roman" w:hAnsi="Avenir Next LT Pro" w:cs="Segoe UI"/>
          <w:lang w:eastAsia="en-IE"/>
        </w:rPr>
        <w:t xml:space="preserve"> enter</w:t>
      </w:r>
      <w:r w:rsidR="00874FBB">
        <w:rPr>
          <w:rFonts w:ascii="Avenir Next LT Pro" w:eastAsia="Times New Roman" w:hAnsi="Avenir Next LT Pro" w:cs="Segoe UI"/>
          <w:lang w:eastAsia="en-IE"/>
        </w:rPr>
        <w:t>ing same</w:t>
      </w:r>
      <w:r w:rsidR="00874FBB" w:rsidRPr="00981639">
        <w:rPr>
          <w:rFonts w:ascii="Avenir Next LT Pro" w:eastAsia="Times New Roman" w:hAnsi="Avenir Next LT Pro" w:cs="Segoe UI"/>
          <w:lang w:eastAsia="en-IE"/>
        </w:rPr>
        <w:t xml:space="preserve"> on Welfare Partners in accordance with CE procedures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. </w:t>
      </w:r>
    </w:p>
    <w:p w14:paraId="5F6D9D2C" w14:textId="77777777" w:rsidR="00874FBB" w:rsidRPr="00981639" w:rsidRDefault="00874FBB" w:rsidP="00874FBB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981639">
        <w:rPr>
          <w:rFonts w:ascii="Avenir Next LT Pro" w:eastAsia="Times New Roman" w:hAnsi="Avenir Next LT Pro" w:cs="Segoe UI"/>
          <w:lang w:eastAsia="en-IE"/>
        </w:rPr>
        <w:t>Report</w:t>
      </w:r>
      <w:r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on ILP</w:t>
      </w:r>
      <w:r>
        <w:rPr>
          <w:rFonts w:ascii="Avenir Next LT Pro" w:eastAsia="Times New Roman" w:hAnsi="Avenir Next LT Pro" w:cs="Segoe UI"/>
          <w:lang w:eastAsia="en-IE"/>
        </w:rPr>
        <w:t xml:space="preserve"> (Individual Learning Plans)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developments to Sponsoring </w:t>
      </w:r>
      <w:proofErr w:type="spellStart"/>
      <w:r w:rsidRPr="00981639">
        <w:rPr>
          <w:rFonts w:ascii="Avenir Next LT Pro" w:eastAsia="Times New Roman" w:hAnsi="Avenir Next LT Pro" w:cs="Segoe UI"/>
          <w:lang w:eastAsia="en-IE"/>
        </w:rPr>
        <w:t>Organisation</w:t>
      </w:r>
      <w:proofErr w:type="spellEnd"/>
    </w:p>
    <w:p w14:paraId="1146286D" w14:textId="3734A266" w:rsidR="00EA4241" w:rsidRPr="00981639" w:rsidRDefault="00EA4241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EA4241">
        <w:rPr>
          <w:rFonts w:ascii="Avenir Next LT Pro" w:eastAsia="Times New Roman" w:hAnsi="Avenir Next LT Pro" w:cs="Segoe UI"/>
          <w:lang w:eastAsia="en-IE"/>
        </w:rPr>
        <w:t>Identify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needs and sourc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and coordinat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EA4241">
        <w:rPr>
          <w:rFonts w:ascii="Avenir Next LT Pro" w:eastAsia="Times New Roman" w:hAnsi="Avenir Next LT Pro" w:cs="Segoe UI"/>
          <w:lang w:eastAsia="en-IE"/>
        </w:rPr>
        <w:t xml:space="preserve"> cost effective training/development opportunities in line with Department</w:t>
      </w:r>
      <w:r w:rsid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procurement guidelines. </w:t>
      </w:r>
    </w:p>
    <w:p w14:paraId="62E19478" w14:textId="5B7E0005" w:rsidR="00981639" w:rsidRPr="00981639" w:rsidRDefault="00874FBB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>
        <w:rPr>
          <w:rFonts w:ascii="Avenir Next LT Pro" w:eastAsia="Times New Roman" w:hAnsi="Avenir Next LT Pro" w:cs="Segoe UI"/>
          <w:lang w:eastAsia="en-IE"/>
        </w:rPr>
        <w:lastRenderedPageBreak/>
        <w:t>Facilitating</w:t>
      </w:r>
      <w:r w:rsidR="00067EE2" w:rsidRPr="00981639">
        <w:rPr>
          <w:rFonts w:ascii="Avenir Next LT Pro" w:eastAsia="Times New Roman" w:hAnsi="Avenir Next LT Pro" w:cs="Segoe UI"/>
          <w:lang w:eastAsia="en-IE"/>
        </w:rPr>
        <w:t xml:space="preserve"> access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621605" w:rsidRPr="00981639">
        <w:rPr>
          <w:rFonts w:ascii="Avenir Next LT Pro" w:eastAsia="Times New Roman" w:hAnsi="Avenir Next LT Pro" w:cs="Segoe UI"/>
          <w:lang w:eastAsia="en-IE"/>
        </w:rPr>
        <w:t xml:space="preserve">to </w:t>
      </w:r>
      <w:proofErr w:type="spellStart"/>
      <w:r w:rsidR="00621605" w:rsidRPr="00981639">
        <w:rPr>
          <w:rFonts w:ascii="Avenir Next LT Pro" w:eastAsia="Times New Roman" w:hAnsi="Avenir Next LT Pro" w:cs="Segoe UI"/>
          <w:lang w:eastAsia="en-IE"/>
        </w:rPr>
        <w:t>recogni</w:t>
      </w:r>
      <w:r>
        <w:rPr>
          <w:rFonts w:ascii="Avenir Next LT Pro" w:eastAsia="Times New Roman" w:hAnsi="Avenir Next LT Pro" w:cs="Segoe UI"/>
          <w:lang w:eastAsia="en-IE"/>
        </w:rPr>
        <w:t>s</w:t>
      </w:r>
      <w:r w:rsidR="00621605" w:rsidRPr="00981639">
        <w:rPr>
          <w:rFonts w:ascii="Avenir Next LT Pro" w:eastAsia="Times New Roman" w:hAnsi="Avenir Next LT Pro" w:cs="Segoe UI"/>
          <w:lang w:eastAsia="en-IE"/>
        </w:rPr>
        <w:t>ed</w:t>
      </w:r>
      <w:proofErr w:type="spellEnd"/>
      <w:r w:rsidR="00621605" w:rsidRP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2C6957" w:rsidRPr="00981639">
        <w:rPr>
          <w:rFonts w:ascii="Avenir Next LT Pro" w:eastAsia="Times New Roman" w:hAnsi="Avenir Next LT Pro" w:cs="Segoe UI"/>
          <w:lang w:eastAsia="en-IE"/>
        </w:rPr>
        <w:t xml:space="preserve">qualifications </w:t>
      </w:r>
      <w:r w:rsidR="001E1E80" w:rsidRPr="00981639">
        <w:rPr>
          <w:rFonts w:ascii="Avenir Next LT Pro" w:eastAsia="Times New Roman" w:hAnsi="Avenir Next LT Pro" w:cs="Segoe UI"/>
          <w:lang w:eastAsia="en-IE"/>
        </w:rPr>
        <w:t xml:space="preserve">for </w:t>
      </w:r>
      <w:r w:rsidR="005721DB" w:rsidRPr="00981639">
        <w:rPr>
          <w:rFonts w:ascii="Avenir Next LT Pro" w:eastAsia="Times New Roman" w:hAnsi="Avenir Next LT Pro" w:cs="Segoe UI"/>
          <w:lang w:eastAsia="en-IE"/>
        </w:rPr>
        <w:t>participants, with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 xml:space="preserve"> a focus on the achievement of relevant qualifications including</w:t>
      </w:r>
      <w:r w:rsid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>Major Awards on the National Framework of Qualifications (NFQ)</w:t>
      </w:r>
      <w:r w:rsid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>or industry related standards</w:t>
      </w:r>
    </w:p>
    <w:p w14:paraId="0565D1C4" w14:textId="7BA22CB9" w:rsidR="00981639" w:rsidRPr="00981639" w:rsidRDefault="00621605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981639">
        <w:rPr>
          <w:rFonts w:ascii="Avenir Next LT Pro" w:eastAsia="Times New Roman" w:hAnsi="Avenir Next LT Pro" w:cs="Segoe UI"/>
          <w:lang w:eastAsia="en-IE"/>
        </w:rPr>
        <w:t>Plan</w:t>
      </w:r>
      <w:r w:rsidR="00874FBB">
        <w:rPr>
          <w:rFonts w:ascii="Avenir Next LT Pro" w:eastAsia="Times New Roman" w:hAnsi="Avenir Next LT Pro" w:cs="Segoe UI"/>
          <w:lang w:eastAsia="en-IE"/>
        </w:rPr>
        <w:t xml:space="preserve">ning </w:t>
      </w:r>
      <w:r w:rsidRPr="00981639">
        <w:rPr>
          <w:rFonts w:ascii="Avenir Next LT Pro" w:eastAsia="Times New Roman" w:hAnsi="Avenir Next LT Pro" w:cs="Segoe UI"/>
          <w:lang w:eastAsia="en-IE"/>
        </w:rPr>
        <w:t>and procur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2C6957" w:rsidRPr="00981639">
        <w:rPr>
          <w:rFonts w:ascii="Avenir Next LT Pro" w:eastAsia="Times New Roman" w:hAnsi="Avenir Next LT Pro" w:cs="Segoe UI"/>
          <w:lang w:eastAsia="en-IE"/>
        </w:rPr>
        <w:t xml:space="preserve">relevant </w:t>
      </w:r>
      <w:r w:rsidR="001E1E80" w:rsidRPr="00981639">
        <w:rPr>
          <w:rFonts w:ascii="Avenir Next LT Pro" w:eastAsia="Times New Roman" w:hAnsi="Avenir Next LT Pro" w:cs="Segoe UI"/>
          <w:lang w:eastAsia="en-IE"/>
        </w:rPr>
        <w:t xml:space="preserve">training </w:t>
      </w:r>
      <w:r w:rsidR="005721DB" w:rsidRPr="00981639">
        <w:rPr>
          <w:rFonts w:ascii="Avenir Next LT Pro" w:eastAsia="Times New Roman" w:hAnsi="Avenir Next LT Pro" w:cs="Segoe UI"/>
          <w:lang w:eastAsia="en-IE"/>
        </w:rPr>
        <w:t>opportunities which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 xml:space="preserve"> </w:t>
      </w:r>
      <w:r w:rsidR="005721DB" w:rsidRPr="00981639">
        <w:rPr>
          <w:rFonts w:ascii="Avenir Next LT Pro" w:eastAsia="Times New Roman" w:hAnsi="Avenir Next LT Pro" w:cs="Segoe UI"/>
          <w:lang w:eastAsia="en-IE"/>
        </w:rPr>
        <w:t>have been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 xml:space="preserve"> approved by the Department</w:t>
      </w:r>
      <w:r w:rsidR="00981639">
        <w:rPr>
          <w:rFonts w:ascii="Avenir Next LT Pro" w:eastAsia="Times New Roman" w:hAnsi="Avenir Next LT Pro" w:cs="Segoe UI"/>
          <w:lang w:eastAsia="en-IE"/>
        </w:rPr>
        <w:t>.</w:t>
      </w:r>
    </w:p>
    <w:p w14:paraId="0CCA255F" w14:textId="10273591" w:rsidR="00981639" w:rsidRPr="00981639" w:rsidRDefault="00874FBB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981639">
        <w:rPr>
          <w:rFonts w:ascii="Avenir Next LT Pro" w:eastAsia="Times New Roman" w:hAnsi="Avenir Next LT Pro" w:cs="Segoe UI"/>
          <w:lang w:eastAsia="en-IE"/>
        </w:rPr>
        <w:t>Maintain</w:t>
      </w:r>
      <w:r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and updat</w:t>
      </w:r>
      <w:r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training records </w:t>
      </w:r>
      <w:r w:rsidR="005721DB" w:rsidRPr="00981639">
        <w:rPr>
          <w:rFonts w:ascii="Avenir Next LT Pro" w:eastAsia="Times New Roman" w:hAnsi="Avenir Next LT Pro" w:cs="Segoe UI"/>
          <w:lang w:eastAsia="en-IE"/>
        </w:rPr>
        <w:t>for each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participant on the project on Welfare Partners as part of their Individual Learner Plans</w:t>
      </w:r>
      <w:r w:rsidR="00981639" w:rsidRPr="00981639">
        <w:rPr>
          <w:rFonts w:ascii="Avenir Next LT Pro" w:eastAsia="Times New Roman" w:hAnsi="Avenir Next LT Pro" w:cs="Segoe UI"/>
          <w:lang w:eastAsia="en-IE"/>
        </w:rPr>
        <w:t xml:space="preserve">. </w:t>
      </w:r>
    </w:p>
    <w:p w14:paraId="5940BBC4" w14:textId="35F9D281" w:rsidR="00981639" w:rsidRPr="00981639" w:rsidRDefault="00981639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981639">
        <w:rPr>
          <w:rFonts w:ascii="Avenir Next LT Pro" w:eastAsia="Times New Roman" w:hAnsi="Avenir Next LT Pro" w:cs="Segoe UI"/>
          <w:lang w:eastAsia="en-IE"/>
        </w:rPr>
        <w:t>Monitor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and review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training inputs with the participants.</w:t>
      </w:r>
    </w:p>
    <w:p w14:paraId="23703DA0" w14:textId="298DDFA4" w:rsidR="00981639" w:rsidRPr="00981639" w:rsidRDefault="00981639" w:rsidP="0098163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981639">
        <w:rPr>
          <w:rFonts w:ascii="Avenir Next LT Pro" w:eastAsia="Times New Roman" w:hAnsi="Avenir Next LT Pro" w:cs="Segoe UI"/>
          <w:lang w:eastAsia="en-IE"/>
        </w:rPr>
        <w:t>Pla</w:t>
      </w:r>
      <w:r w:rsidR="00874FBB">
        <w:rPr>
          <w:rFonts w:ascii="Avenir Next LT Pro" w:eastAsia="Times New Roman" w:hAnsi="Avenir Next LT Pro" w:cs="Segoe UI"/>
          <w:lang w:eastAsia="en-IE"/>
        </w:rPr>
        <w:t>n</w:t>
      </w:r>
      <w:r w:rsidRPr="00981639">
        <w:rPr>
          <w:rFonts w:ascii="Avenir Next LT Pro" w:eastAsia="Times New Roman" w:hAnsi="Avenir Next LT Pro" w:cs="Segoe UI"/>
          <w:lang w:eastAsia="en-IE"/>
        </w:rPr>
        <w:t>n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981639">
        <w:rPr>
          <w:rFonts w:ascii="Avenir Next LT Pro" w:eastAsia="Times New Roman" w:hAnsi="Avenir Next LT Pro" w:cs="Segoe UI"/>
          <w:lang w:eastAsia="en-IE"/>
        </w:rPr>
        <w:t xml:space="preserve"> and </w:t>
      </w:r>
      <w:proofErr w:type="spellStart"/>
      <w:r w:rsidRPr="00981639">
        <w:rPr>
          <w:rFonts w:ascii="Avenir Next LT Pro" w:eastAsia="Times New Roman" w:hAnsi="Avenir Next LT Pro" w:cs="Segoe UI"/>
          <w:lang w:eastAsia="en-IE"/>
        </w:rPr>
        <w:t>organis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proofErr w:type="spellEnd"/>
      <w:r w:rsidRPr="00981639">
        <w:rPr>
          <w:rFonts w:ascii="Avenir Next LT Pro" w:eastAsia="Times New Roman" w:hAnsi="Avenir Next LT Pro" w:cs="Segoe UI"/>
          <w:lang w:eastAsia="en-IE"/>
        </w:rPr>
        <w:t xml:space="preserve"> work placements internal and external as </w:t>
      </w:r>
      <w:r w:rsidR="002C6957" w:rsidRPr="00981639">
        <w:rPr>
          <w:rFonts w:ascii="Avenir Next LT Pro" w:eastAsia="Times New Roman" w:hAnsi="Avenir Next LT Pro" w:cs="Segoe UI"/>
          <w:lang w:eastAsia="en-IE"/>
        </w:rPr>
        <w:t>required.</w:t>
      </w:r>
    </w:p>
    <w:p w14:paraId="5237FA78" w14:textId="2DE74E09" w:rsidR="00EB7652" w:rsidRPr="00621605" w:rsidRDefault="00874FBB" w:rsidP="00493BA6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>
        <w:rPr>
          <w:rFonts w:ascii="Avenir Next LT Pro" w:eastAsia="Times New Roman" w:hAnsi="Avenir Next LT Pro" w:cs="Segoe UI"/>
          <w:lang w:eastAsia="en-IE"/>
        </w:rPr>
        <w:t>S</w:t>
      </w:r>
      <w:r w:rsidR="00C714F5" w:rsidRPr="00621605">
        <w:rPr>
          <w:rFonts w:ascii="Avenir Next LT Pro" w:eastAsia="Times New Roman" w:hAnsi="Avenir Next LT Pro" w:cs="Segoe UI"/>
          <w:lang w:eastAsia="en-IE"/>
        </w:rPr>
        <w:t>upport</w:t>
      </w:r>
      <w:r>
        <w:rPr>
          <w:rFonts w:ascii="Avenir Next LT Pro" w:eastAsia="Times New Roman" w:hAnsi="Avenir Next LT Pro" w:cs="Segoe UI"/>
          <w:lang w:eastAsia="en-IE"/>
        </w:rPr>
        <w:t>ing</w:t>
      </w:r>
      <w:r w:rsidR="00C714F5" w:rsidRPr="00621605">
        <w:rPr>
          <w:rFonts w:ascii="Avenir Next LT Pro" w:eastAsia="Times New Roman" w:hAnsi="Avenir Next LT Pro" w:cs="Segoe UI"/>
          <w:lang w:eastAsia="en-IE"/>
        </w:rPr>
        <w:t xml:space="preserve"> the 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>manage</w:t>
      </w:r>
      <w:r w:rsidR="00C714F5" w:rsidRPr="00621605">
        <w:rPr>
          <w:rFonts w:ascii="Avenir Next LT Pro" w:eastAsia="Times New Roman" w:hAnsi="Avenir Next LT Pro" w:cs="Segoe UI"/>
          <w:lang w:eastAsia="en-IE"/>
        </w:rPr>
        <w:t>ment of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 xml:space="preserve"> a D</w:t>
      </w:r>
      <w:r w:rsidR="00CA7EEE" w:rsidRPr="00621605">
        <w:rPr>
          <w:rFonts w:ascii="Avenir Next LT Pro" w:eastAsia="Times New Roman" w:hAnsi="Avenir Next LT Pro" w:cs="Segoe UI"/>
          <w:lang w:eastAsia="en-IE"/>
        </w:rPr>
        <w:t>epartment of Social Protection (D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>SP</w:t>
      </w:r>
      <w:r w:rsidR="00CA7EEE" w:rsidRPr="00621605">
        <w:rPr>
          <w:rFonts w:ascii="Avenir Next LT Pro" w:eastAsia="Times New Roman" w:hAnsi="Avenir Next LT Pro" w:cs="Segoe UI"/>
          <w:lang w:eastAsia="en-IE"/>
        </w:rPr>
        <w:t>)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 xml:space="preserve"> client caseload system</w:t>
      </w:r>
      <w:r w:rsidR="000E5BE1" w:rsidRPr="00621605">
        <w:rPr>
          <w:rFonts w:ascii="Avenir Next LT Pro" w:eastAsia="Times New Roman" w:hAnsi="Avenir Next LT Pro" w:cs="Segoe UI"/>
          <w:lang w:eastAsia="en-IE"/>
        </w:rPr>
        <w:t xml:space="preserve"> and</w:t>
      </w:r>
      <w:r w:rsidR="0012445C" w:rsidRPr="00621605">
        <w:rPr>
          <w:rFonts w:ascii="Avenir Next LT Pro" w:eastAsia="Times New Roman" w:hAnsi="Avenir Next LT Pro" w:cs="Segoe UI"/>
          <w:lang w:eastAsia="en-IE"/>
        </w:rPr>
        <w:t xml:space="preserve"> maintain 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>IDP</w:t>
      </w:r>
      <w:r w:rsidR="00C714F5" w:rsidRPr="00621605">
        <w:rPr>
          <w:rFonts w:ascii="Avenir Next LT Pro" w:eastAsia="Times New Roman" w:hAnsi="Avenir Next LT Pro" w:cs="Segoe UI"/>
          <w:lang w:eastAsia="en-IE"/>
        </w:rPr>
        <w:t>’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 xml:space="preserve">s and other </w:t>
      </w:r>
      <w:r w:rsidR="005F431F" w:rsidRPr="00621605">
        <w:rPr>
          <w:rFonts w:ascii="Avenir Next LT Pro" w:eastAsia="Times New Roman" w:hAnsi="Avenir Next LT Pro" w:cs="Segoe UI"/>
          <w:lang w:eastAsia="en-IE"/>
        </w:rPr>
        <w:t>Customer Relationship Management (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>CRM</w:t>
      </w:r>
      <w:r w:rsidR="005F431F" w:rsidRPr="00621605">
        <w:rPr>
          <w:rFonts w:ascii="Avenir Next LT Pro" w:eastAsia="Times New Roman" w:hAnsi="Avenir Next LT Pro" w:cs="Segoe UI"/>
          <w:lang w:eastAsia="en-IE"/>
        </w:rPr>
        <w:t>)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 xml:space="preserve"> systems</w:t>
      </w:r>
      <w:r w:rsidR="00BD0969" w:rsidRPr="00621605">
        <w:rPr>
          <w:rFonts w:ascii="Avenir Next LT Pro" w:eastAsia="Times New Roman" w:hAnsi="Avenir Next LT Pro" w:cs="Segoe UI"/>
          <w:lang w:eastAsia="en-IE"/>
        </w:rPr>
        <w:t>,</w:t>
      </w:r>
      <w:r w:rsidR="00EB7652" w:rsidRPr="00621605">
        <w:rPr>
          <w:rFonts w:ascii="Avenir Next LT Pro" w:eastAsia="Times New Roman" w:hAnsi="Avenir Next LT Pro" w:cs="Segoe UI"/>
          <w:lang w:eastAsia="en-IE"/>
        </w:rPr>
        <w:t xml:space="preserve"> as directed.</w:t>
      </w:r>
    </w:p>
    <w:p w14:paraId="44CBE77B" w14:textId="058BD4A2" w:rsidR="00BD0969" w:rsidRPr="00621605" w:rsidRDefault="00EB7652" w:rsidP="00BD0969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621605">
        <w:rPr>
          <w:rFonts w:ascii="Avenir Next LT Pro" w:eastAsia="Times New Roman" w:hAnsi="Avenir Next LT Pro" w:cs="Segoe UI"/>
          <w:lang w:eastAsia="en-IE"/>
        </w:rPr>
        <w:t>Maintain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621605">
        <w:rPr>
          <w:rFonts w:ascii="Avenir Next LT Pro" w:eastAsia="Times New Roman" w:hAnsi="Avenir Next LT Pro" w:cs="Segoe UI"/>
          <w:lang w:eastAsia="en-IE"/>
        </w:rPr>
        <w:t xml:space="preserve"> caseload records and build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621605">
        <w:rPr>
          <w:rFonts w:ascii="Avenir Next LT Pro" w:eastAsia="Times New Roman" w:hAnsi="Avenir Next LT Pro" w:cs="Segoe UI"/>
          <w:lang w:eastAsia="en-IE"/>
        </w:rPr>
        <w:t xml:space="preserve"> a case-study portfolio and general statistical information.</w:t>
      </w:r>
    </w:p>
    <w:p w14:paraId="0C487187" w14:textId="5BFC3EA5" w:rsidR="00EB7652" w:rsidRPr="00621605" w:rsidRDefault="005600E5" w:rsidP="00493BA6">
      <w:pPr>
        <w:pStyle w:val="ListParagraph"/>
        <w:numPr>
          <w:ilvl w:val="0"/>
          <w:numId w:val="16"/>
        </w:numPr>
        <w:jc w:val="both"/>
        <w:rPr>
          <w:rFonts w:ascii="Avenir Next LT Pro" w:eastAsia="Times New Roman" w:hAnsi="Avenir Next LT Pro" w:cs="Segoe UI"/>
          <w:lang w:eastAsia="en-IE"/>
        </w:rPr>
      </w:pPr>
      <w:r w:rsidRPr="00621605">
        <w:rPr>
          <w:rFonts w:ascii="Avenir Next LT Pro" w:eastAsia="Times New Roman" w:hAnsi="Avenir Next LT Pro" w:cs="Segoe UI"/>
          <w:lang w:eastAsia="en-IE"/>
        </w:rPr>
        <w:t>Undertak</w:t>
      </w:r>
      <w:r w:rsidR="00874FBB">
        <w:rPr>
          <w:rFonts w:ascii="Avenir Next LT Pro" w:eastAsia="Times New Roman" w:hAnsi="Avenir Next LT Pro" w:cs="Segoe UI"/>
          <w:lang w:eastAsia="en-IE"/>
        </w:rPr>
        <w:t>ing</w:t>
      </w:r>
      <w:r w:rsidRPr="00621605">
        <w:rPr>
          <w:rFonts w:ascii="Avenir Next LT Pro" w:eastAsia="Times New Roman" w:hAnsi="Avenir Next LT Pro" w:cs="Segoe UI"/>
          <w:lang w:eastAsia="en-IE"/>
        </w:rPr>
        <w:t xml:space="preserve"> other duties and responsibilities as may be assigned in agreement with the CEO and/or Board of Management.</w:t>
      </w:r>
    </w:p>
    <w:p w14:paraId="0BAC5555" w14:textId="1D6ECA82" w:rsidR="0006455F" w:rsidRPr="00CA7EEE" w:rsidRDefault="0006455F" w:rsidP="00493BA6">
      <w:pPr>
        <w:jc w:val="both"/>
        <w:rPr>
          <w:rFonts w:ascii="Avenir Next LT Pro" w:hAnsi="Avenir Next LT Pro"/>
        </w:rPr>
      </w:pPr>
      <w:r w:rsidRPr="00CA7EEE">
        <w:rPr>
          <w:rFonts w:ascii="Avenir Next LT Pro" w:hAnsi="Avenir Next LT Pro"/>
          <w:b/>
          <w:bCs/>
        </w:rPr>
        <w:t>Person Specifications</w:t>
      </w:r>
      <w:r w:rsidRPr="00CA7EEE">
        <w:rPr>
          <w:rFonts w:ascii="Avenir Next LT Pro" w:hAnsi="Avenir Next LT Pro"/>
        </w:rPr>
        <w:t>:</w:t>
      </w:r>
      <w:r w:rsidR="00683F49" w:rsidRPr="00CA7EEE">
        <w:rPr>
          <w:rFonts w:ascii="Avenir Next LT Pro" w:hAnsi="Avenir Next LT Pro"/>
        </w:rPr>
        <w:t xml:space="preserve"> </w:t>
      </w:r>
      <w:r w:rsidRPr="00CA7EEE">
        <w:rPr>
          <w:rFonts w:ascii="Avenir Next LT Pro" w:hAnsi="Avenir Next LT Pro"/>
        </w:rPr>
        <w:t>This role will require a wide range of abilities and skills including: -</w:t>
      </w:r>
    </w:p>
    <w:p w14:paraId="0BD39125" w14:textId="77777777" w:rsidR="00D011BB" w:rsidRPr="00D011BB" w:rsidRDefault="00D011BB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Experience and knowledge of the health and social care sector.</w:t>
      </w:r>
    </w:p>
    <w:p w14:paraId="6D525ED7" w14:textId="7DCF1131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 xml:space="preserve">Commitment to and understanding of working within a community </w:t>
      </w:r>
      <w:proofErr w:type="spellStart"/>
      <w:r w:rsidRPr="00D011BB">
        <w:rPr>
          <w:rFonts w:ascii="Avenir Next LT Pro" w:hAnsi="Avenir Next LT Pro"/>
        </w:rPr>
        <w:t>organisation</w:t>
      </w:r>
      <w:proofErr w:type="spellEnd"/>
      <w:r w:rsidRPr="00D011BB">
        <w:rPr>
          <w:rFonts w:ascii="Avenir Next LT Pro" w:hAnsi="Avenir Next LT Pro"/>
        </w:rPr>
        <w:t xml:space="preserve"> in an inclusive </w:t>
      </w:r>
      <w:r w:rsidR="006E1C5E" w:rsidRPr="00D011BB">
        <w:rPr>
          <w:rFonts w:ascii="Avenir Next LT Pro" w:hAnsi="Avenir Next LT Pro"/>
        </w:rPr>
        <w:t>manner.</w:t>
      </w:r>
    </w:p>
    <w:p w14:paraId="0C0D4A75" w14:textId="265C17D9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 xml:space="preserve">High motivation, positive </w:t>
      </w:r>
      <w:r w:rsidR="006E1C5E" w:rsidRPr="00D011BB">
        <w:rPr>
          <w:rFonts w:ascii="Avenir Next LT Pro" w:hAnsi="Avenir Next LT Pro"/>
        </w:rPr>
        <w:t>disposition,</w:t>
      </w:r>
      <w:r w:rsidRPr="00D011BB">
        <w:rPr>
          <w:rFonts w:ascii="Avenir Next LT Pro" w:hAnsi="Avenir Next LT Pro"/>
        </w:rPr>
        <w:t xml:space="preserve"> and flexible attitude in response to </w:t>
      </w:r>
      <w:proofErr w:type="spellStart"/>
      <w:r w:rsidRPr="00D011BB">
        <w:rPr>
          <w:rFonts w:ascii="Avenir Next LT Pro" w:hAnsi="Avenir Next LT Pro"/>
        </w:rPr>
        <w:t>organisational</w:t>
      </w:r>
      <w:proofErr w:type="spellEnd"/>
      <w:r w:rsidRPr="00D011BB">
        <w:rPr>
          <w:rFonts w:ascii="Avenir Next LT Pro" w:hAnsi="Avenir Next LT Pro"/>
        </w:rPr>
        <w:t xml:space="preserve"> change and development</w:t>
      </w:r>
    </w:p>
    <w:p w14:paraId="74EE10CA" w14:textId="77777777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Methodical and diligent with outstanding planning abilities</w:t>
      </w:r>
    </w:p>
    <w:p w14:paraId="6C070E9D" w14:textId="3B474A01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 xml:space="preserve">An ability to think strategically about the information that will help stakeholders make </w:t>
      </w:r>
      <w:r w:rsidR="006D13D4" w:rsidRPr="00D011BB">
        <w:rPr>
          <w:rFonts w:ascii="Avenir Next LT Pro" w:hAnsi="Avenir Next LT Pro"/>
        </w:rPr>
        <w:t>informed</w:t>
      </w:r>
      <w:r w:rsidR="005F431F" w:rsidRPr="00D011BB">
        <w:rPr>
          <w:rFonts w:ascii="Avenir Next LT Pro" w:hAnsi="Avenir Next LT Pro"/>
        </w:rPr>
        <w:t xml:space="preserve"> </w:t>
      </w:r>
      <w:r w:rsidRPr="00D011BB">
        <w:rPr>
          <w:rFonts w:ascii="Avenir Next LT Pro" w:hAnsi="Avenir Next LT Pro"/>
        </w:rPr>
        <w:t xml:space="preserve">decisions and to communicate the value of this information </w:t>
      </w:r>
      <w:r w:rsidR="006E1C5E" w:rsidRPr="00D011BB">
        <w:rPr>
          <w:rFonts w:ascii="Avenir Next LT Pro" w:hAnsi="Avenir Next LT Pro"/>
        </w:rPr>
        <w:t>effectively.</w:t>
      </w:r>
      <w:r w:rsidRPr="00D011BB">
        <w:rPr>
          <w:rFonts w:ascii="Avenir Next LT Pro" w:hAnsi="Avenir Next LT Pro"/>
        </w:rPr>
        <w:t xml:space="preserve"> </w:t>
      </w:r>
    </w:p>
    <w:p w14:paraId="65C89957" w14:textId="38EEE619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A</w:t>
      </w:r>
      <w:r w:rsidR="006D13D4" w:rsidRPr="00D011BB">
        <w:rPr>
          <w:rFonts w:ascii="Avenir Next LT Pro" w:hAnsi="Avenir Next LT Pro"/>
        </w:rPr>
        <w:t xml:space="preserve"> positive </w:t>
      </w:r>
      <w:r w:rsidR="00D51962" w:rsidRPr="00D011BB">
        <w:rPr>
          <w:rFonts w:ascii="Avenir Next LT Pro" w:hAnsi="Avenir Next LT Pro"/>
        </w:rPr>
        <w:t xml:space="preserve">motivational </w:t>
      </w:r>
      <w:r w:rsidR="006D13D4" w:rsidRPr="00D011BB">
        <w:rPr>
          <w:rFonts w:ascii="Avenir Next LT Pro" w:hAnsi="Avenir Next LT Pro"/>
        </w:rPr>
        <w:t xml:space="preserve">mindset </w:t>
      </w:r>
      <w:r w:rsidRPr="00D011BB">
        <w:rPr>
          <w:rFonts w:ascii="Avenir Next LT Pro" w:hAnsi="Avenir Next LT Pro"/>
        </w:rPr>
        <w:t>and an inclination for problem-solving</w:t>
      </w:r>
      <w:r w:rsidR="006E1C5E" w:rsidRPr="00D011BB">
        <w:rPr>
          <w:rFonts w:ascii="Avenir Next LT Pro" w:hAnsi="Avenir Next LT Pro"/>
        </w:rPr>
        <w:t>.</w:t>
      </w:r>
    </w:p>
    <w:p w14:paraId="5BAF85A1" w14:textId="3FFE2FD6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Ability to write comprehensive</w:t>
      </w:r>
      <w:r w:rsidR="00B92EAC" w:rsidRPr="00D011BB">
        <w:rPr>
          <w:rFonts w:ascii="Avenir Next LT Pro" w:hAnsi="Avenir Next LT Pro"/>
        </w:rPr>
        <w:t xml:space="preserve"> documents </w:t>
      </w:r>
      <w:r w:rsidRPr="00D011BB">
        <w:rPr>
          <w:rFonts w:ascii="Avenir Next LT Pro" w:hAnsi="Avenir Next LT Pro"/>
        </w:rPr>
        <w:t xml:space="preserve">with a sharp attention to </w:t>
      </w:r>
      <w:r w:rsidR="00B92EAC" w:rsidRPr="00D011BB">
        <w:rPr>
          <w:rFonts w:ascii="Avenir Next LT Pro" w:hAnsi="Avenir Next LT Pro"/>
        </w:rPr>
        <w:t xml:space="preserve">accuracy and </w:t>
      </w:r>
      <w:r w:rsidRPr="00D011BB">
        <w:rPr>
          <w:rFonts w:ascii="Avenir Next LT Pro" w:hAnsi="Avenir Next LT Pro"/>
        </w:rPr>
        <w:t>detail</w:t>
      </w:r>
      <w:r w:rsidR="006E1C5E" w:rsidRPr="00D011BB">
        <w:rPr>
          <w:rFonts w:ascii="Avenir Next LT Pro" w:hAnsi="Avenir Next LT Pro"/>
        </w:rPr>
        <w:t>.</w:t>
      </w:r>
    </w:p>
    <w:p w14:paraId="77A66852" w14:textId="157E0E05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A team player</w:t>
      </w:r>
      <w:r w:rsidR="006E1C5E" w:rsidRPr="00D011BB">
        <w:rPr>
          <w:rFonts w:ascii="Avenir Next LT Pro" w:hAnsi="Avenir Next LT Pro"/>
        </w:rPr>
        <w:t>.</w:t>
      </w:r>
    </w:p>
    <w:p w14:paraId="45FD1523" w14:textId="1FEC9129" w:rsidR="0006455F" w:rsidRPr="00D011BB" w:rsidRDefault="0006455F" w:rsidP="00493BA6">
      <w:pPr>
        <w:pStyle w:val="ListParagraph"/>
        <w:numPr>
          <w:ilvl w:val="0"/>
          <w:numId w:val="17"/>
        </w:numPr>
        <w:jc w:val="both"/>
        <w:rPr>
          <w:rFonts w:ascii="Avenir Next LT Pro" w:hAnsi="Avenir Next LT Pro"/>
        </w:rPr>
      </w:pPr>
      <w:r w:rsidRPr="00D011BB">
        <w:rPr>
          <w:rFonts w:ascii="Avenir Next LT Pro" w:hAnsi="Avenir Next LT Pro"/>
        </w:rPr>
        <w:t>Strong verbal and written communication skills</w:t>
      </w:r>
      <w:r w:rsidR="006E1C5E" w:rsidRPr="00D011BB">
        <w:rPr>
          <w:rFonts w:ascii="Avenir Next LT Pro" w:hAnsi="Avenir Next LT Pro"/>
        </w:rPr>
        <w:t>.</w:t>
      </w:r>
    </w:p>
    <w:p w14:paraId="1920C997" w14:textId="2B44610D" w:rsidR="0006455F" w:rsidRPr="002730D1" w:rsidRDefault="0006455F" w:rsidP="00493BA6">
      <w:pPr>
        <w:jc w:val="both"/>
        <w:rPr>
          <w:rFonts w:ascii="Avenir Next LT Pro" w:hAnsi="Avenir Next LT Pro"/>
        </w:rPr>
      </w:pPr>
      <w:r w:rsidRPr="00683F49">
        <w:rPr>
          <w:rFonts w:ascii="Avenir Next LT Pro" w:hAnsi="Avenir Next LT Pro"/>
          <w:b/>
          <w:bCs/>
        </w:rPr>
        <w:t>Experience and knowledge of</w:t>
      </w:r>
      <w:r w:rsidRPr="002730D1">
        <w:rPr>
          <w:rFonts w:ascii="Avenir Next LT Pro" w:hAnsi="Avenir Next LT Pro"/>
        </w:rPr>
        <w:t xml:space="preserve">: - </w:t>
      </w:r>
    </w:p>
    <w:p w14:paraId="206DF20D" w14:textId="36C8D402" w:rsidR="00BD0969" w:rsidRPr="00CA7EEE" w:rsidRDefault="00BD0969" w:rsidP="00BD0969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/>
        </w:rPr>
      </w:pPr>
      <w:r w:rsidRPr="00CA7EEE">
        <w:rPr>
          <w:rFonts w:ascii="Avenir Next LT Pro" w:hAnsi="Avenir Next LT Pro"/>
        </w:rPr>
        <w:t xml:space="preserve">HR and </w:t>
      </w:r>
      <w:r w:rsidR="00721C76" w:rsidRPr="00CA7EEE">
        <w:rPr>
          <w:rFonts w:ascii="Avenir Next LT Pro" w:hAnsi="Avenir Next LT Pro"/>
        </w:rPr>
        <w:t xml:space="preserve">Recruitment Practices </w:t>
      </w:r>
    </w:p>
    <w:p w14:paraId="19E27296" w14:textId="62860797" w:rsidR="0006455F" w:rsidRPr="00683F49" w:rsidRDefault="0006455F" w:rsidP="00493BA6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/>
        </w:rPr>
      </w:pPr>
      <w:r w:rsidRPr="00683F49">
        <w:rPr>
          <w:rFonts w:ascii="Avenir Next LT Pro" w:hAnsi="Avenir Next LT Pro"/>
        </w:rPr>
        <w:t>Database and spreadsheets</w:t>
      </w:r>
    </w:p>
    <w:p w14:paraId="3E9CD6C4" w14:textId="6F4354DB" w:rsidR="0006455F" w:rsidRPr="00683F49" w:rsidRDefault="005365D9" w:rsidP="00493BA6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Report writing and excellent writing </w:t>
      </w:r>
      <w:proofErr w:type="gramStart"/>
      <w:r>
        <w:rPr>
          <w:rFonts w:ascii="Avenir Next LT Pro" w:hAnsi="Avenir Next LT Pro"/>
        </w:rPr>
        <w:t>skills</w:t>
      </w:r>
      <w:proofErr w:type="gramEnd"/>
    </w:p>
    <w:p w14:paraId="21E7F698" w14:textId="4F12C123" w:rsidR="00D011BB" w:rsidRDefault="0006455F" w:rsidP="00493BA6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/>
        </w:rPr>
      </w:pPr>
      <w:r w:rsidRPr="00683F49">
        <w:rPr>
          <w:rFonts w:ascii="Avenir Next LT Pro" w:hAnsi="Avenir Next LT Pro"/>
        </w:rPr>
        <w:t>Reporting procedures and record keeping</w:t>
      </w:r>
    </w:p>
    <w:p w14:paraId="1D882822" w14:textId="77777777" w:rsidR="00D011BB" w:rsidRDefault="00D011BB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1106"/>
        <w:gridCol w:w="1180"/>
      </w:tblGrid>
      <w:tr w:rsidR="002730D1" w:rsidRPr="002730D1" w14:paraId="6D1CC00C" w14:textId="77777777" w:rsidTr="00D011BB">
        <w:tc>
          <w:tcPr>
            <w:tcW w:w="0" w:type="auto"/>
            <w:shd w:val="clear" w:color="auto" w:fill="009999"/>
          </w:tcPr>
          <w:p w14:paraId="7BCF9996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06" w:type="dxa"/>
            <w:shd w:val="clear" w:color="auto" w:fill="009999"/>
          </w:tcPr>
          <w:p w14:paraId="664414B6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  <w:r w:rsidRPr="002730D1">
              <w:rPr>
                <w:rFonts w:ascii="Avenir Next LT Pro" w:hAnsi="Avenir Next LT Pro"/>
              </w:rPr>
              <w:t>Essential</w:t>
            </w:r>
          </w:p>
        </w:tc>
        <w:tc>
          <w:tcPr>
            <w:tcW w:w="1180" w:type="dxa"/>
            <w:shd w:val="clear" w:color="auto" w:fill="009999"/>
          </w:tcPr>
          <w:p w14:paraId="5CDB88D2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  <w:r w:rsidRPr="002730D1">
              <w:rPr>
                <w:rFonts w:ascii="Avenir Next LT Pro" w:hAnsi="Avenir Next LT Pro"/>
              </w:rPr>
              <w:t>Desirable</w:t>
            </w:r>
          </w:p>
        </w:tc>
      </w:tr>
      <w:tr w:rsidR="002730D1" w:rsidRPr="002730D1" w14:paraId="2A3481AF" w14:textId="77777777" w:rsidTr="00D011BB">
        <w:tc>
          <w:tcPr>
            <w:tcW w:w="7018" w:type="dxa"/>
          </w:tcPr>
          <w:p w14:paraId="03006B73" w14:textId="77777777" w:rsidR="00673F5F" w:rsidRPr="00683F49" w:rsidRDefault="00673F5F" w:rsidP="002730D1">
            <w:pPr>
              <w:rPr>
                <w:rFonts w:ascii="Avenir Next LT Pro" w:hAnsi="Avenir Next LT Pro"/>
                <w:b/>
                <w:bCs/>
              </w:rPr>
            </w:pPr>
            <w:r w:rsidRPr="00683F49">
              <w:rPr>
                <w:rFonts w:ascii="Avenir Next LT Pro" w:hAnsi="Avenir Next LT Pro"/>
                <w:b/>
                <w:bCs/>
              </w:rPr>
              <w:t>Knowledge and Skills</w:t>
            </w:r>
          </w:p>
        </w:tc>
        <w:tc>
          <w:tcPr>
            <w:tcW w:w="1106" w:type="dxa"/>
          </w:tcPr>
          <w:p w14:paraId="4226BB39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80" w:type="dxa"/>
          </w:tcPr>
          <w:p w14:paraId="62E94622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</w:tr>
      <w:tr w:rsidR="002730D1" w:rsidRPr="002730D1" w14:paraId="6D803D5A" w14:textId="77777777" w:rsidTr="00D011BB">
        <w:trPr>
          <w:trHeight w:val="274"/>
        </w:trPr>
        <w:tc>
          <w:tcPr>
            <w:tcW w:w="7018" w:type="dxa"/>
          </w:tcPr>
          <w:p w14:paraId="0224E3C5" w14:textId="31553EFF" w:rsidR="002A3EE6" w:rsidRPr="002D4EB6" w:rsidRDefault="002A3EE6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Third level </w:t>
            </w:r>
            <w:r w:rsidR="00067EE2" w:rsidRPr="002D4EB6">
              <w:rPr>
                <w:rFonts w:ascii="Avenir Next LT Pro" w:eastAsia="Times New Roman" w:hAnsi="Avenir Next LT Pro" w:cs="Times New Roman"/>
                <w:lang w:eastAsia="en-IE"/>
              </w:rPr>
              <w:t>Qualification (</w:t>
            </w:r>
            <w:r w:rsidR="00621605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NFQ </w:t>
            </w:r>
            <w:r w:rsidR="001E1E80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Level </w:t>
            </w:r>
            <w:r w:rsidR="005721DB" w:rsidRPr="002D4EB6">
              <w:rPr>
                <w:rFonts w:ascii="Avenir Next LT Pro" w:eastAsia="Times New Roman" w:hAnsi="Avenir Next LT Pro" w:cs="Times New Roman"/>
                <w:lang w:eastAsia="en-IE"/>
              </w:rPr>
              <w:t>6 or</w:t>
            </w: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 higher) in Health &amp; Social </w:t>
            </w:r>
            <w:r w:rsidR="00621605" w:rsidRPr="002D4EB6">
              <w:rPr>
                <w:rFonts w:ascii="Avenir Next LT Pro" w:eastAsia="Times New Roman" w:hAnsi="Avenir Next LT Pro" w:cs="Times New Roman"/>
                <w:lang w:eastAsia="en-IE"/>
              </w:rPr>
              <w:t>C</w:t>
            </w: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are, Business/Financial, Administration, Training, </w:t>
            </w:r>
          </w:p>
          <w:p w14:paraId="6E21216B" w14:textId="53315ACA" w:rsidR="002A3EE6" w:rsidRPr="002D4EB6" w:rsidRDefault="00067EE2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Human </w:t>
            </w:r>
            <w:r w:rsidR="002D4EB6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Resources, </w:t>
            </w:r>
            <w:r w:rsidR="001E1E80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Project </w:t>
            </w:r>
            <w:proofErr w:type="gramStart"/>
            <w:r w:rsidR="001E1E80" w:rsidRPr="002D4EB6">
              <w:rPr>
                <w:rFonts w:ascii="Avenir Next LT Pro" w:eastAsia="Times New Roman" w:hAnsi="Avenir Next LT Pro" w:cs="Times New Roman"/>
                <w:lang w:eastAsia="en-IE"/>
              </w:rPr>
              <w:t>Management</w:t>
            </w:r>
            <w:proofErr w:type="gramEnd"/>
            <w:r w:rsidR="002A3EE6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 or related disciplines.</w:t>
            </w:r>
          </w:p>
          <w:p w14:paraId="5C42A075" w14:textId="24E49BCA" w:rsidR="002A3EE6" w:rsidRDefault="002A3EE6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</w:p>
          <w:p w14:paraId="3FEF5685" w14:textId="5BD70781" w:rsidR="002A3EE6" w:rsidRDefault="002A3EE6" w:rsidP="002D4EB6">
            <w:pPr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Knowledge and experience of the sector, ideally 3+ years </w:t>
            </w:r>
          </w:p>
          <w:p w14:paraId="0B94FFAA" w14:textId="2F231BDC" w:rsidR="00583AB0" w:rsidRPr="002D4EB6" w:rsidRDefault="00583AB0" w:rsidP="002D4EB6">
            <w:pPr>
              <w:rPr>
                <w:rFonts w:ascii="Avenir Next LT Pro" w:eastAsia="Times New Roman" w:hAnsi="Avenir Next LT Pro" w:cs="Times New Roman"/>
                <w:lang w:eastAsia="en-IE"/>
              </w:rPr>
            </w:pPr>
            <w:r>
              <w:rPr>
                <w:rFonts w:ascii="Avenir Next LT Pro" w:eastAsia="Times New Roman" w:hAnsi="Avenir Next LT Pro" w:cs="Times New Roman"/>
                <w:lang w:eastAsia="en-IE"/>
              </w:rPr>
              <w:t>Knowledge of HR Procedures</w:t>
            </w:r>
          </w:p>
          <w:p w14:paraId="55F533ED" w14:textId="4A0B9D5A" w:rsidR="00067EE2" w:rsidRPr="002D4EB6" w:rsidRDefault="00067EE2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Knowledge and experience of managing </w:t>
            </w:r>
            <w:r w:rsidR="00D011BB">
              <w:rPr>
                <w:rFonts w:ascii="Avenir Next LT Pro" w:eastAsia="Times New Roman" w:hAnsi="Avenir Next LT Pro" w:cs="Times New Roman"/>
                <w:lang w:eastAsia="en-IE"/>
              </w:rPr>
              <w:t>b</w:t>
            </w: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>udgets.</w:t>
            </w:r>
          </w:p>
          <w:p w14:paraId="5CCD00A7" w14:textId="77777777" w:rsidR="00067EE2" w:rsidRPr="002D4EB6" w:rsidRDefault="00067EE2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</w:p>
          <w:p w14:paraId="3B99EB05" w14:textId="4AD7F956" w:rsidR="00067EE2" w:rsidRPr="002D4EB6" w:rsidRDefault="00067EE2" w:rsidP="002D4EB6">
            <w:pPr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Excellent </w:t>
            </w:r>
            <w:proofErr w:type="spellStart"/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>organisational</w:t>
            </w:r>
            <w:proofErr w:type="spellEnd"/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 skills, including the capacity to manage complex tasks, work independently and work to deadlines.</w:t>
            </w:r>
          </w:p>
          <w:p w14:paraId="1AD9E195" w14:textId="77777777" w:rsidR="00067EE2" w:rsidRPr="002D4EB6" w:rsidRDefault="00067EE2" w:rsidP="002D4EB6">
            <w:pPr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>Strong IT skills- proficiency in all Microsoft Office applications and ability to present data in a range of formats and to various audience.</w:t>
            </w:r>
          </w:p>
          <w:p w14:paraId="0C6F654C" w14:textId="3C41B454" w:rsidR="006731F4" w:rsidRPr="002D4EB6" w:rsidRDefault="006731F4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Empathetic to the needs of those most distanced from the </w:t>
            </w:r>
            <w:proofErr w:type="spellStart"/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>labour</w:t>
            </w:r>
            <w:proofErr w:type="spellEnd"/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 market - The ability to work sensitively and in an empowering way</w:t>
            </w:r>
            <w:r w:rsidR="00806D8E" w:rsidRPr="002D4EB6">
              <w:rPr>
                <w:rFonts w:ascii="Avenir Next LT Pro" w:eastAsia="Times New Roman" w:hAnsi="Avenir Next LT Pro" w:cs="Times New Roman"/>
                <w:lang w:eastAsia="en-IE"/>
              </w:rPr>
              <w:t>, maintaining confidentiality</w:t>
            </w:r>
            <w:r w:rsidR="005365D9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, </w:t>
            </w:r>
            <w:proofErr w:type="gramStart"/>
            <w:r w:rsidR="005365D9" w:rsidRPr="002D4EB6">
              <w:rPr>
                <w:rFonts w:ascii="Avenir Next LT Pro" w:eastAsia="Times New Roman" w:hAnsi="Avenir Next LT Pro" w:cs="Times New Roman"/>
                <w:lang w:eastAsia="en-IE"/>
              </w:rPr>
              <w:t>dignity</w:t>
            </w:r>
            <w:proofErr w:type="gramEnd"/>
            <w:r w:rsidR="005365D9" w:rsidRPr="002D4EB6">
              <w:rPr>
                <w:rFonts w:ascii="Avenir Next LT Pro" w:eastAsia="Times New Roman" w:hAnsi="Avenir Next LT Pro" w:cs="Times New Roman"/>
                <w:lang w:eastAsia="en-IE"/>
              </w:rPr>
              <w:t xml:space="preserve"> and respect</w:t>
            </w:r>
            <w:r w:rsidR="00583AB0">
              <w:rPr>
                <w:rFonts w:ascii="Avenir Next LT Pro" w:eastAsia="Times New Roman" w:hAnsi="Avenir Next LT Pro" w:cs="Times New Roman"/>
                <w:lang w:eastAsia="en-IE"/>
              </w:rPr>
              <w:t>,</w:t>
            </w:r>
          </w:p>
          <w:p w14:paraId="076C1FE5" w14:textId="77777777" w:rsidR="006731F4" w:rsidRPr="002D4EB6" w:rsidRDefault="006731F4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</w:p>
          <w:p w14:paraId="0941E52C" w14:textId="3AA05006" w:rsidR="00721C76" w:rsidRPr="002D4EB6" w:rsidRDefault="006731F4" w:rsidP="00D011BB">
            <w:pPr>
              <w:spacing w:after="360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2D4EB6">
              <w:rPr>
                <w:rFonts w:ascii="Avenir Next LT Pro" w:eastAsia="Times New Roman" w:hAnsi="Avenir Next LT Pro" w:cs="Times New Roman"/>
                <w:lang w:eastAsia="en-IE"/>
              </w:rPr>
              <w:t>Flexible, creative with the ability to adapt to a changing and challenging environment</w:t>
            </w:r>
            <w:r w:rsidR="00583AB0">
              <w:rPr>
                <w:rFonts w:ascii="Avenir Next LT Pro" w:eastAsia="Times New Roman" w:hAnsi="Avenir Next LT Pro" w:cs="Times New Roman"/>
                <w:lang w:eastAsia="en-IE"/>
              </w:rPr>
              <w:t>.</w:t>
            </w:r>
          </w:p>
        </w:tc>
        <w:tc>
          <w:tcPr>
            <w:tcW w:w="1106" w:type="dxa"/>
          </w:tcPr>
          <w:p w14:paraId="5585E1DD" w14:textId="77777777" w:rsidR="00583AB0" w:rsidRDefault="00583AB0" w:rsidP="002730D1">
            <w:pPr>
              <w:rPr>
                <w:rFonts w:ascii="Avenir Next LT Pro" w:hAnsi="Avenir Next LT Pro"/>
              </w:rPr>
            </w:pPr>
          </w:p>
          <w:p w14:paraId="40016C0D" w14:textId="70F080B0" w:rsidR="00673F5F" w:rsidRDefault="00673F5F" w:rsidP="002730D1">
            <w:pPr>
              <w:rPr>
                <w:rFonts w:ascii="Avenir Next LT Pro" w:hAnsi="Avenir Next LT Pro"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6B9C5E77" w14:textId="77777777" w:rsidR="00D011BB" w:rsidRPr="00CA7EEE" w:rsidRDefault="00D011BB" w:rsidP="002730D1">
            <w:pPr>
              <w:rPr>
                <w:rFonts w:ascii="Avenir Next LT Pro" w:hAnsi="Avenir Next LT Pro"/>
                <w:bCs/>
              </w:rPr>
            </w:pPr>
          </w:p>
          <w:p w14:paraId="2DD38A42" w14:textId="77777777" w:rsidR="00D011BB" w:rsidRPr="00CA7EEE" w:rsidRDefault="00D011BB" w:rsidP="00D011BB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273C83C0" w14:textId="77777777" w:rsidR="00D011BB" w:rsidRPr="00CA7EEE" w:rsidRDefault="00D011BB" w:rsidP="00D011BB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0E60F521" w14:textId="38A8B5E6" w:rsidR="00583AB0" w:rsidRPr="00CA7EEE" w:rsidRDefault="00583AB0" w:rsidP="00583AB0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2691F72E" w14:textId="77777777" w:rsidR="00C03563" w:rsidRDefault="00C03563" w:rsidP="002730D1">
            <w:pPr>
              <w:rPr>
                <w:rFonts w:ascii="Avenir Next LT Pro" w:hAnsi="Avenir Next LT Pro"/>
              </w:rPr>
            </w:pPr>
          </w:p>
          <w:p w14:paraId="0E6D7582" w14:textId="49E94BE6" w:rsidR="00621605" w:rsidRPr="00583AB0" w:rsidRDefault="00583AB0" w:rsidP="002730D1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  <w:r>
              <w:rPr>
                <w:rFonts w:ascii="Avenir Next LT Pro" w:hAnsi="Avenir Next LT Pro"/>
              </w:rPr>
              <w:br/>
            </w:r>
          </w:p>
          <w:p w14:paraId="07A5ADF2" w14:textId="3C912053" w:rsidR="00673F5F" w:rsidRPr="00CA7EEE" w:rsidRDefault="00673F5F" w:rsidP="002730D1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2A069C75" w14:textId="77777777" w:rsidR="00CC79CE" w:rsidRPr="00CA7EEE" w:rsidRDefault="00CC79CE" w:rsidP="002730D1">
            <w:pPr>
              <w:rPr>
                <w:rFonts w:ascii="Avenir Next LT Pro" w:hAnsi="Avenir Next LT Pro"/>
              </w:rPr>
            </w:pPr>
          </w:p>
          <w:p w14:paraId="058D22F8" w14:textId="77777777" w:rsidR="002D4EB6" w:rsidRPr="00CA7EEE" w:rsidRDefault="002D4EB6" w:rsidP="002D4EB6">
            <w:pPr>
              <w:rPr>
                <w:rFonts w:ascii="Avenir Next LT Pro" w:hAnsi="Avenir Next LT Pro"/>
                <w:bCs/>
              </w:rPr>
            </w:pPr>
            <w:r w:rsidRPr="00CA7EEE">
              <w:rPr>
                <w:rFonts w:ascii="Avenir Next LT Pro" w:hAnsi="Avenir Next LT Pro"/>
              </w:rPr>
              <w:sym w:font="Wingdings" w:char="F0FC"/>
            </w:r>
          </w:p>
          <w:p w14:paraId="3B42E0B2" w14:textId="77777777" w:rsidR="00CC79CE" w:rsidRDefault="00CC79CE" w:rsidP="002730D1">
            <w:pPr>
              <w:rPr>
                <w:rFonts w:ascii="Avenir Next LT Pro" w:hAnsi="Avenir Next LT Pro"/>
              </w:rPr>
            </w:pPr>
          </w:p>
          <w:p w14:paraId="278B04EA" w14:textId="0D8F1514" w:rsidR="00CA7EEE" w:rsidRPr="00583AB0" w:rsidRDefault="00D011BB" w:rsidP="00D011BB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sym w:font="Wingdings 2" w:char="F050"/>
            </w:r>
          </w:p>
        </w:tc>
        <w:tc>
          <w:tcPr>
            <w:tcW w:w="1180" w:type="dxa"/>
          </w:tcPr>
          <w:p w14:paraId="1B483E2E" w14:textId="5D78A5E3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7880DA17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29A1605E" w14:textId="77777777" w:rsidR="00583AB0" w:rsidRDefault="00583AB0" w:rsidP="00067EE2">
            <w:pPr>
              <w:rPr>
                <w:rFonts w:ascii="Avenir Next LT Pro" w:hAnsi="Avenir Next LT Pro"/>
              </w:rPr>
            </w:pPr>
          </w:p>
          <w:p w14:paraId="2F389761" w14:textId="240916D2" w:rsidR="000E5BE1" w:rsidRPr="00CA7EEE" w:rsidRDefault="000E5BE1" w:rsidP="000E5BE1">
            <w:pPr>
              <w:rPr>
                <w:rFonts w:ascii="Avenir Next LT Pro" w:hAnsi="Avenir Next LT Pro"/>
              </w:rPr>
            </w:pPr>
          </w:p>
          <w:p w14:paraId="302F21C3" w14:textId="77777777" w:rsidR="00721C76" w:rsidRDefault="00721C76" w:rsidP="002730D1">
            <w:pPr>
              <w:rPr>
                <w:rFonts w:ascii="Avenir Next LT Pro" w:hAnsi="Avenir Next LT Pro"/>
              </w:rPr>
            </w:pPr>
          </w:p>
          <w:p w14:paraId="7479DA69" w14:textId="77777777" w:rsidR="00721C76" w:rsidRDefault="00721C76" w:rsidP="002730D1">
            <w:pPr>
              <w:rPr>
                <w:rFonts w:ascii="Avenir Next LT Pro" w:hAnsi="Avenir Next LT Pro"/>
              </w:rPr>
            </w:pPr>
          </w:p>
          <w:p w14:paraId="60A7E1EC" w14:textId="339EA3B3" w:rsidR="00673F5F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67FAE42A" w14:textId="1F100CCE" w:rsidR="00ED2F06" w:rsidRDefault="00ED2F06" w:rsidP="002730D1">
            <w:pPr>
              <w:rPr>
                <w:rFonts w:ascii="Avenir Next LT Pro" w:hAnsi="Avenir Next LT Pro"/>
                <w:bCs/>
              </w:rPr>
            </w:pPr>
          </w:p>
          <w:p w14:paraId="2393056F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42E33A67" w14:textId="77777777" w:rsidR="005365D9" w:rsidRDefault="005365D9" w:rsidP="005365D9">
            <w:pPr>
              <w:rPr>
                <w:rFonts w:ascii="Avenir Next LT Pro" w:hAnsi="Avenir Next LT Pro"/>
                <w:color w:val="FF0000"/>
              </w:rPr>
            </w:pPr>
          </w:p>
          <w:p w14:paraId="7915A0CA" w14:textId="77777777" w:rsidR="005365D9" w:rsidRDefault="005365D9" w:rsidP="005365D9">
            <w:pPr>
              <w:rPr>
                <w:rFonts w:ascii="Avenir Next LT Pro" w:hAnsi="Avenir Next LT Pro"/>
                <w:color w:val="FF0000"/>
              </w:rPr>
            </w:pPr>
          </w:p>
          <w:p w14:paraId="68CF230B" w14:textId="7434B5FC" w:rsidR="00A97B66" w:rsidRPr="002730D1" w:rsidRDefault="00A97B66" w:rsidP="00D011BB">
            <w:pPr>
              <w:rPr>
                <w:rFonts w:ascii="Avenir Next LT Pro" w:hAnsi="Avenir Next LT Pro"/>
                <w:bCs/>
              </w:rPr>
            </w:pPr>
          </w:p>
        </w:tc>
      </w:tr>
      <w:tr w:rsidR="002730D1" w:rsidRPr="002730D1" w14:paraId="20C3A846" w14:textId="77777777" w:rsidTr="00D011BB">
        <w:tc>
          <w:tcPr>
            <w:tcW w:w="7018" w:type="dxa"/>
          </w:tcPr>
          <w:p w14:paraId="6BBE9629" w14:textId="77777777" w:rsidR="00673F5F" w:rsidRPr="002C6957" w:rsidRDefault="00673F5F" w:rsidP="002D4EB6">
            <w:pPr>
              <w:spacing w:after="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IE"/>
              </w:rPr>
            </w:pPr>
            <w:r w:rsidRPr="002C6957">
              <w:rPr>
                <w:rFonts w:ascii="Avenir Next LT Pro" w:eastAsia="Times New Roman" w:hAnsi="Avenir Next LT Pro" w:cs="Times New Roman"/>
                <w:b/>
                <w:bCs/>
                <w:lang w:eastAsia="en-IE"/>
              </w:rPr>
              <w:t>Experience</w:t>
            </w:r>
          </w:p>
        </w:tc>
        <w:tc>
          <w:tcPr>
            <w:tcW w:w="1106" w:type="dxa"/>
          </w:tcPr>
          <w:p w14:paraId="09939577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80" w:type="dxa"/>
          </w:tcPr>
          <w:p w14:paraId="7DD99F5D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</w:tr>
      <w:tr w:rsidR="002730D1" w:rsidRPr="002730D1" w14:paraId="768EC5E6" w14:textId="77777777" w:rsidTr="00D011BB">
        <w:trPr>
          <w:trHeight w:val="2719"/>
        </w:trPr>
        <w:tc>
          <w:tcPr>
            <w:tcW w:w="7018" w:type="dxa"/>
          </w:tcPr>
          <w:p w14:paraId="13E8CF18" w14:textId="4E58992C" w:rsidR="002C6957" w:rsidRPr="001E1E80" w:rsidRDefault="002C6957" w:rsidP="00583AB0">
            <w:pPr>
              <w:spacing w:after="100" w:afterAutospacing="1" w:line="240" w:lineRule="auto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1E1E80">
              <w:rPr>
                <w:rFonts w:ascii="Avenir Next LT Pro" w:eastAsia="Times New Roman" w:hAnsi="Avenir Next LT Pro" w:cs="Times New Roman"/>
                <w:lang w:eastAsia="en-IE"/>
              </w:rPr>
              <w:t xml:space="preserve">Supervisory experience of managing a team, ideally 3+ years. </w:t>
            </w:r>
          </w:p>
          <w:p w14:paraId="29D26408" w14:textId="29B10BEE" w:rsidR="002C6957" w:rsidRPr="001E1E80" w:rsidRDefault="002C6957" w:rsidP="00583AB0">
            <w:pPr>
              <w:spacing w:after="100" w:afterAutospacing="1"/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1E1E80">
              <w:rPr>
                <w:rFonts w:ascii="Avenir Next LT Pro" w:eastAsia="Times New Roman" w:hAnsi="Avenir Next LT Pro" w:cs="Times New Roman"/>
                <w:lang w:eastAsia="en-IE"/>
              </w:rPr>
              <w:t>Experience with working with the long-term unemployed</w:t>
            </w:r>
          </w:p>
          <w:p w14:paraId="6D0EB827" w14:textId="3F6285A6" w:rsidR="00673F5F" w:rsidRPr="001E1E80" w:rsidRDefault="00673F5F" w:rsidP="002730D1">
            <w:pPr>
              <w:rPr>
                <w:rFonts w:ascii="Avenir Next LT Pro" w:eastAsia="Times New Roman" w:hAnsi="Avenir Next LT Pro" w:cs="Times New Roman"/>
                <w:lang w:eastAsia="en-IE"/>
              </w:rPr>
            </w:pPr>
            <w:r w:rsidRPr="001E1E80">
              <w:rPr>
                <w:rFonts w:ascii="Avenir Next LT Pro" w:eastAsia="Times New Roman" w:hAnsi="Avenir Next LT Pro" w:cs="Times New Roman"/>
                <w:lang w:eastAsia="en-IE"/>
              </w:rPr>
              <w:t xml:space="preserve">Experience of </w:t>
            </w:r>
            <w:proofErr w:type="spellStart"/>
            <w:r w:rsidR="002C6957" w:rsidRPr="001E1E80">
              <w:rPr>
                <w:rFonts w:ascii="Avenir Next LT Pro" w:eastAsia="Times New Roman" w:hAnsi="Avenir Next LT Pro" w:cs="Times New Roman"/>
                <w:lang w:eastAsia="en-IE"/>
              </w:rPr>
              <w:t>organi</w:t>
            </w:r>
            <w:r w:rsidR="00D011BB">
              <w:rPr>
                <w:rFonts w:ascii="Avenir Next LT Pro" w:eastAsia="Times New Roman" w:hAnsi="Avenir Next LT Pro" w:cs="Times New Roman"/>
                <w:lang w:eastAsia="en-IE"/>
              </w:rPr>
              <w:t>s</w:t>
            </w:r>
            <w:r w:rsidR="002C6957" w:rsidRPr="001E1E80">
              <w:rPr>
                <w:rFonts w:ascii="Avenir Next LT Pro" w:eastAsia="Times New Roman" w:hAnsi="Avenir Next LT Pro" w:cs="Times New Roman"/>
                <w:lang w:eastAsia="en-IE"/>
              </w:rPr>
              <w:t>ing</w:t>
            </w:r>
            <w:proofErr w:type="spellEnd"/>
            <w:r w:rsidR="002C6957" w:rsidRPr="001E1E80">
              <w:rPr>
                <w:rFonts w:ascii="Avenir Next LT Pro" w:eastAsia="Times New Roman" w:hAnsi="Avenir Next LT Pro" w:cs="Times New Roman"/>
                <w:lang w:eastAsia="en-IE"/>
              </w:rPr>
              <w:t xml:space="preserve"> Training for the target group</w:t>
            </w:r>
            <w:r w:rsidRPr="001E1E80">
              <w:rPr>
                <w:rFonts w:ascii="Avenir Next LT Pro" w:eastAsia="Times New Roman" w:hAnsi="Avenir Next LT Pro" w:cs="Times New Roman"/>
                <w:lang w:eastAsia="en-IE"/>
              </w:rPr>
              <w:t xml:space="preserve"> with diverse </w:t>
            </w:r>
            <w:r w:rsidR="002C6957" w:rsidRPr="001E1E80">
              <w:rPr>
                <w:rFonts w:ascii="Avenir Next LT Pro" w:eastAsia="Times New Roman" w:hAnsi="Avenir Next LT Pro" w:cs="Times New Roman"/>
                <w:lang w:eastAsia="en-IE"/>
              </w:rPr>
              <w:t>needs</w:t>
            </w:r>
          </w:p>
          <w:p w14:paraId="277D26C2" w14:textId="7CA75C1E" w:rsidR="00673F5F" w:rsidRPr="00067EE2" w:rsidRDefault="00673F5F" w:rsidP="00D011BB">
            <w:pPr>
              <w:spacing w:line="240" w:lineRule="auto"/>
              <w:contextualSpacing/>
              <w:rPr>
                <w:rFonts w:ascii="Avenir Next LT Pro" w:hAnsi="Avenir Next LT Pro"/>
                <w:highlight w:val="yellow"/>
              </w:rPr>
            </w:pPr>
            <w:r w:rsidRPr="002C6957">
              <w:rPr>
                <w:rFonts w:ascii="Avenir Next LT Pro" w:hAnsi="Avenir Next LT Pro"/>
              </w:rPr>
              <w:t>Experience of writing documents, in an accessible format, to publication standard</w:t>
            </w:r>
          </w:p>
        </w:tc>
        <w:tc>
          <w:tcPr>
            <w:tcW w:w="1106" w:type="dxa"/>
          </w:tcPr>
          <w:p w14:paraId="23A6FD9F" w14:textId="77777777" w:rsidR="00FA2497" w:rsidRPr="002730D1" w:rsidRDefault="00FA2497" w:rsidP="002730D1">
            <w:pPr>
              <w:rPr>
                <w:rFonts w:ascii="Avenir Next LT Pro" w:hAnsi="Avenir Next LT Pro"/>
              </w:rPr>
            </w:pPr>
          </w:p>
          <w:p w14:paraId="34122979" w14:textId="683A28BA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  <w:r w:rsidRPr="002730D1">
              <w:rPr>
                <w:rFonts w:ascii="Avenir Next LT Pro" w:hAnsi="Avenir Next LT Pro"/>
              </w:rPr>
              <w:sym w:font="Wingdings" w:char="F0FC"/>
            </w:r>
          </w:p>
          <w:p w14:paraId="5A5E565B" w14:textId="77777777" w:rsidR="00D011BB" w:rsidRDefault="00D011BB" w:rsidP="00057C98">
            <w:pPr>
              <w:rPr>
                <w:rFonts w:ascii="Avenir Next LT Pro" w:hAnsi="Avenir Next LT Pro"/>
              </w:rPr>
            </w:pPr>
          </w:p>
          <w:p w14:paraId="2B57ECBA" w14:textId="4543F016" w:rsidR="00057C98" w:rsidRDefault="00057C98" w:rsidP="00057C98">
            <w:pPr>
              <w:rPr>
                <w:rFonts w:ascii="Avenir Next LT Pro" w:hAnsi="Avenir Next LT Pro"/>
              </w:rPr>
            </w:pPr>
            <w:r w:rsidRPr="002730D1">
              <w:rPr>
                <w:rFonts w:ascii="Avenir Next LT Pro" w:hAnsi="Avenir Next LT Pro"/>
              </w:rPr>
              <w:sym w:font="Wingdings" w:char="F0FC"/>
            </w:r>
          </w:p>
          <w:p w14:paraId="37CDCEAA" w14:textId="77777777" w:rsidR="00673F5F" w:rsidRPr="002730D1" w:rsidRDefault="00673F5F" w:rsidP="00D011BB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80" w:type="dxa"/>
          </w:tcPr>
          <w:p w14:paraId="721C0963" w14:textId="77777777" w:rsidR="00583AB0" w:rsidRPr="002730D1" w:rsidRDefault="00583AB0" w:rsidP="00583AB0">
            <w:pPr>
              <w:rPr>
                <w:rFonts w:ascii="Avenir Next LT Pro" w:hAnsi="Avenir Next LT Pro"/>
                <w:bCs/>
              </w:rPr>
            </w:pPr>
            <w:r w:rsidRPr="002730D1">
              <w:rPr>
                <w:rFonts w:ascii="Avenir Next LT Pro" w:hAnsi="Avenir Next LT Pro"/>
              </w:rPr>
              <w:sym w:font="Wingdings" w:char="F0FC"/>
            </w:r>
          </w:p>
          <w:p w14:paraId="6D7E2313" w14:textId="20D316B1" w:rsidR="00673F5F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5D1A3694" w14:textId="51ACA109" w:rsidR="00057C98" w:rsidRDefault="00057C98" w:rsidP="002730D1">
            <w:pPr>
              <w:rPr>
                <w:rFonts w:ascii="Avenir Next LT Pro" w:hAnsi="Avenir Next LT Pro"/>
                <w:bCs/>
              </w:rPr>
            </w:pPr>
          </w:p>
          <w:p w14:paraId="66AAA4DE" w14:textId="3B83C73E" w:rsidR="00057C98" w:rsidRDefault="00057C98" w:rsidP="002730D1">
            <w:pPr>
              <w:rPr>
                <w:rFonts w:ascii="Avenir Next LT Pro" w:hAnsi="Avenir Next LT Pro"/>
                <w:bCs/>
              </w:rPr>
            </w:pPr>
          </w:p>
          <w:p w14:paraId="694426BB" w14:textId="1A59FEDE" w:rsidR="00057C98" w:rsidRPr="002730D1" w:rsidRDefault="00FA2497" w:rsidP="00057C98">
            <w:pPr>
              <w:rPr>
                <w:rFonts w:ascii="Avenir Next LT Pro" w:hAnsi="Avenir Next LT Pro"/>
                <w:bCs/>
              </w:rPr>
            </w:pPr>
            <w:r w:rsidRPr="002730D1">
              <w:rPr>
                <w:rFonts w:ascii="Avenir Next LT Pro" w:hAnsi="Avenir Next LT Pro"/>
              </w:rPr>
              <w:sym w:font="Wingdings" w:char="F0FC"/>
            </w:r>
          </w:p>
        </w:tc>
      </w:tr>
      <w:tr w:rsidR="002730D1" w:rsidRPr="0046706C" w14:paraId="54C9BC50" w14:textId="77777777" w:rsidTr="00D011BB">
        <w:tc>
          <w:tcPr>
            <w:tcW w:w="7018" w:type="dxa"/>
          </w:tcPr>
          <w:p w14:paraId="5E4AECF5" w14:textId="77777777" w:rsidR="00673F5F" w:rsidRPr="0046706C" w:rsidRDefault="00673F5F" w:rsidP="002730D1">
            <w:pPr>
              <w:rPr>
                <w:rFonts w:ascii="Avenir Next LT Pro" w:hAnsi="Avenir Next LT Pro"/>
                <w:b/>
                <w:bCs/>
              </w:rPr>
            </w:pPr>
            <w:r w:rsidRPr="0046706C">
              <w:rPr>
                <w:rFonts w:ascii="Avenir Next LT Pro" w:hAnsi="Avenir Next LT Pro"/>
                <w:b/>
                <w:bCs/>
              </w:rPr>
              <w:t>Competencies</w:t>
            </w:r>
          </w:p>
        </w:tc>
        <w:tc>
          <w:tcPr>
            <w:tcW w:w="1106" w:type="dxa"/>
          </w:tcPr>
          <w:p w14:paraId="7B715C20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80" w:type="dxa"/>
          </w:tcPr>
          <w:p w14:paraId="46E831C2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</w:tr>
      <w:tr w:rsidR="002730D1" w:rsidRPr="0046706C" w14:paraId="532D5AC7" w14:textId="77777777" w:rsidTr="00D011BB">
        <w:tc>
          <w:tcPr>
            <w:tcW w:w="7018" w:type="dxa"/>
          </w:tcPr>
          <w:p w14:paraId="5A4A24EC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  <w:i/>
                <w:u w:val="single"/>
              </w:rPr>
              <w:t>Adaptable and Responsive</w:t>
            </w:r>
            <w:r w:rsidRPr="0046706C">
              <w:rPr>
                <w:rFonts w:ascii="Avenir Next LT Pro" w:hAnsi="Avenir Next LT Pro"/>
              </w:rPr>
              <w:t xml:space="preserve"> – pays attention to detail and searches for </w:t>
            </w:r>
            <w:proofErr w:type="gramStart"/>
            <w:r w:rsidRPr="0046706C">
              <w:rPr>
                <w:rFonts w:ascii="Avenir Next LT Pro" w:hAnsi="Avenir Next LT Pro"/>
              </w:rPr>
              <w:t>solutions</w:t>
            </w:r>
            <w:proofErr w:type="gramEnd"/>
          </w:p>
          <w:p w14:paraId="69776619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 xml:space="preserve">Demonstrate good IT skills and Public Relations </w:t>
            </w:r>
            <w:proofErr w:type="gramStart"/>
            <w:r w:rsidRPr="0046706C">
              <w:rPr>
                <w:rFonts w:ascii="Avenir Next LT Pro" w:hAnsi="Avenir Next LT Pro"/>
              </w:rPr>
              <w:t>experience</w:t>
            </w:r>
            <w:proofErr w:type="gramEnd"/>
          </w:p>
          <w:p w14:paraId="2494AA4B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  <w:i/>
                <w:u w:val="single"/>
              </w:rPr>
              <w:t>Collaborative</w:t>
            </w:r>
            <w:r w:rsidRPr="0046706C">
              <w:rPr>
                <w:rFonts w:ascii="Avenir Next LT Pro" w:hAnsi="Avenir Next LT Pro"/>
              </w:rPr>
              <w:t xml:space="preserve"> </w:t>
            </w:r>
          </w:p>
          <w:p w14:paraId="7655D795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 xml:space="preserve">Develops positive relationships with others internally and externally to achieve </w:t>
            </w:r>
            <w:proofErr w:type="gramStart"/>
            <w:r w:rsidRPr="0046706C">
              <w:rPr>
                <w:rFonts w:ascii="Avenir Next LT Pro" w:hAnsi="Avenir Next LT Pro"/>
              </w:rPr>
              <w:t>goals</w:t>
            </w:r>
            <w:proofErr w:type="gramEnd"/>
            <w:r w:rsidRPr="0046706C">
              <w:rPr>
                <w:rFonts w:ascii="Avenir Next LT Pro" w:hAnsi="Avenir Next LT Pro"/>
              </w:rPr>
              <w:t xml:space="preserve"> </w:t>
            </w:r>
          </w:p>
          <w:p w14:paraId="563C7540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>Shares information effectively and frequently</w:t>
            </w:r>
          </w:p>
          <w:p w14:paraId="686AF77B" w14:textId="77777777" w:rsidR="00673F5F" w:rsidRPr="0046706C" w:rsidRDefault="00673F5F" w:rsidP="002730D1">
            <w:pPr>
              <w:rPr>
                <w:rFonts w:ascii="Avenir Next LT Pro" w:hAnsi="Avenir Next LT Pro"/>
                <w:i/>
                <w:u w:val="single"/>
              </w:rPr>
            </w:pPr>
            <w:r w:rsidRPr="0046706C">
              <w:rPr>
                <w:rFonts w:ascii="Avenir Next LT Pro" w:hAnsi="Avenir Next LT Pro"/>
                <w:i/>
                <w:u w:val="single"/>
              </w:rPr>
              <w:t xml:space="preserve">Leadership </w:t>
            </w:r>
          </w:p>
          <w:p w14:paraId="6AA524B7" w14:textId="77777777" w:rsidR="00673F5F" w:rsidRPr="0046706C" w:rsidRDefault="00673F5F" w:rsidP="002730D1">
            <w:pPr>
              <w:rPr>
                <w:rFonts w:ascii="Avenir Next LT Pro" w:hAnsi="Avenir Next LT Pro"/>
                <w:i/>
                <w:u w:val="single"/>
              </w:rPr>
            </w:pPr>
            <w:r w:rsidRPr="0046706C">
              <w:rPr>
                <w:rFonts w:ascii="Avenir Next LT Pro" w:hAnsi="Avenir Next LT Pro"/>
              </w:rPr>
              <w:lastRenderedPageBreak/>
              <w:t xml:space="preserve">Provides feedback and encouragement to others and supports problem </w:t>
            </w:r>
            <w:proofErr w:type="gramStart"/>
            <w:r w:rsidRPr="0046706C">
              <w:rPr>
                <w:rFonts w:ascii="Avenir Next LT Pro" w:hAnsi="Avenir Next LT Pro"/>
              </w:rPr>
              <w:t>solving</w:t>
            </w:r>
            <w:proofErr w:type="gramEnd"/>
          </w:p>
          <w:p w14:paraId="5C7E640F" w14:textId="77777777" w:rsidR="00673F5F" w:rsidRPr="0046706C" w:rsidRDefault="00673F5F" w:rsidP="002730D1">
            <w:pPr>
              <w:rPr>
                <w:rFonts w:ascii="Avenir Next LT Pro" w:hAnsi="Avenir Next LT Pro"/>
                <w:i/>
                <w:u w:val="single"/>
              </w:rPr>
            </w:pPr>
            <w:r w:rsidRPr="0046706C">
              <w:rPr>
                <w:rFonts w:ascii="Avenir Next LT Pro" w:hAnsi="Avenir Next LT Pro"/>
              </w:rPr>
              <w:t xml:space="preserve">Implements suggestions for improvement and takes accountability for own </w:t>
            </w:r>
            <w:proofErr w:type="gramStart"/>
            <w:r w:rsidRPr="0046706C">
              <w:rPr>
                <w:rFonts w:ascii="Avenir Next LT Pro" w:hAnsi="Avenir Next LT Pro"/>
              </w:rPr>
              <w:t>performance</w:t>
            </w:r>
            <w:proofErr w:type="gramEnd"/>
          </w:p>
          <w:p w14:paraId="77D17CA5" w14:textId="77777777" w:rsidR="00673F5F" w:rsidRPr="0046706C" w:rsidRDefault="00673F5F" w:rsidP="002730D1">
            <w:pPr>
              <w:rPr>
                <w:rFonts w:ascii="Avenir Next LT Pro" w:hAnsi="Avenir Next LT Pro"/>
                <w:i/>
                <w:u w:val="single"/>
              </w:rPr>
            </w:pPr>
            <w:r w:rsidRPr="0046706C">
              <w:rPr>
                <w:rFonts w:ascii="Avenir Next LT Pro" w:hAnsi="Avenir Next LT Pro"/>
                <w:i/>
                <w:u w:val="single"/>
              </w:rPr>
              <w:t xml:space="preserve">Communication </w:t>
            </w:r>
          </w:p>
          <w:p w14:paraId="3AA7C70B" w14:textId="77777777" w:rsidR="00673F5F" w:rsidRPr="0046706C" w:rsidRDefault="00673F5F" w:rsidP="002730D1">
            <w:pPr>
              <w:rPr>
                <w:rFonts w:ascii="Avenir Next LT Pro" w:hAnsi="Avenir Next LT Pro"/>
                <w:i/>
                <w:u w:val="single"/>
              </w:rPr>
            </w:pPr>
            <w:r w:rsidRPr="0046706C">
              <w:rPr>
                <w:rFonts w:ascii="Avenir Next LT Pro" w:hAnsi="Avenir Next LT Pro"/>
              </w:rPr>
              <w:t>Excellent verbal and written communication skills</w:t>
            </w:r>
          </w:p>
          <w:p w14:paraId="518BC9A3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  <w:i/>
                <w:u w:val="single"/>
              </w:rPr>
              <w:t>Planning and Innovation</w:t>
            </w:r>
          </w:p>
          <w:p w14:paraId="0C33292D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 xml:space="preserve">Identifies clients and stakeholder needs and develop ideas on how to meet </w:t>
            </w:r>
            <w:proofErr w:type="gramStart"/>
            <w:r w:rsidRPr="0046706C">
              <w:rPr>
                <w:rFonts w:ascii="Avenir Next LT Pro" w:hAnsi="Avenir Next LT Pro"/>
              </w:rPr>
              <w:t>them</w:t>
            </w:r>
            <w:proofErr w:type="gramEnd"/>
            <w:r w:rsidRPr="0046706C">
              <w:rPr>
                <w:rFonts w:ascii="Avenir Next LT Pro" w:hAnsi="Avenir Next LT Pro"/>
              </w:rPr>
              <w:t xml:space="preserve"> </w:t>
            </w:r>
          </w:p>
          <w:p w14:paraId="7AC3477B" w14:textId="3035E01C" w:rsidR="003E7471" w:rsidRPr="0046706C" w:rsidRDefault="003E7471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 xml:space="preserve">Develop funding proposals to source additional </w:t>
            </w:r>
            <w:proofErr w:type="spellStart"/>
            <w:r w:rsidRPr="0046706C">
              <w:rPr>
                <w:rFonts w:ascii="Avenir Next LT Pro" w:hAnsi="Avenir Next LT Pro"/>
              </w:rPr>
              <w:t>programmes</w:t>
            </w:r>
            <w:proofErr w:type="spellEnd"/>
            <w:r w:rsidRPr="0046706C">
              <w:rPr>
                <w:rFonts w:ascii="Avenir Next LT Pro" w:hAnsi="Avenir Next LT Pro"/>
              </w:rPr>
              <w:t xml:space="preserve"> suitable for clients</w:t>
            </w:r>
          </w:p>
        </w:tc>
        <w:tc>
          <w:tcPr>
            <w:tcW w:w="1106" w:type="dxa"/>
          </w:tcPr>
          <w:p w14:paraId="5C04E182" w14:textId="77777777" w:rsidR="00A97B66" w:rsidRPr="0046706C" w:rsidRDefault="00A97B66" w:rsidP="00A97B66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lastRenderedPageBreak/>
              <w:sym w:font="Wingdings" w:char="F0FC"/>
            </w:r>
          </w:p>
          <w:p w14:paraId="6243C2C6" w14:textId="77777777" w:rsidR="005365D9" w:rsidRPr="0046706C" w:rsidRDefault="005365D9" w:rsidP="002730D1">
            <w:pPr>
              <w:rPr>
                <w:rFonts w:ascii="Avenir Next LT Pro" w:hAnsi="Avenir Next LT Pro"/>
              </w:rPr>
            </w:pPr>
          </w:p>
          <w:p w14:paraId="25FC5E9D" w14:textId="3E190E3B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7456F5BF" w14:textId="77777777" w:rsidR="00FA2497" w:rsidRPr="0046706C" w:rsidRDefault="00FA2497" w:rsidP="002730D1">
            <w:pPr>
              <w:rPr>
                <w:rFonts w:ascii="Avenir Next LT Pro" w:hAnsi="Avenir Next LT Pro"/>
              </w:rPr>
            </w:pPr>
          </w:p>
          <w:p w14:paraId="5DC66B60" w14:textId="424C0F85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7AFC2C3E" w14:textId="77777777" w:rsidR="00A97B66" w:rsidRPr="0046706C" w:rsidRDefault="00A97B66" w:rsidP="002730D1">
            <w:pPr>
              <w:rPr>
                <w:rFonts w:ascii="Avenir Next LT Pro" w:hAnsi="Avenir Next LT Pro"/>
              </w:rPr>
            </w:pPr>
          </w:p>
          <w:p w14:paraId="727604DF" w14:textId="66515966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2CE4AEB5" w14:textId="77777777" w:rsidR="005365D9" w:rsidRPr="0046706C" w:rsidRDefault="005365D9" w:rsidP="002730D1">
            <w:pPr>
              <w:rPr>
                <w:rFonts w:ascii="Avenir Next LT Pro" w:hAnsi="Avenir Next LT Pro"/>
              </w:rPr>
            </w:pPr>
          </w:p>
          <w:p w14:paraId="34A5E390" w14:textId="75FE03CC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5B17CB3A" w14:textId="76521ECB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lastRenderedPageBreak/>
              <w:sym w:font="Wingdings" w:char="F0FC"/>
            </w:r>
          </w:p>
          <w:p w14:paraId="6FE26F30" w14:textId="77777777" w:rsidR="005365D9" w:rsidRPr="0046706C" w:rsidRDefault="005365D9" w:rsidP="002730D1">
            <w:pPr>
              <w:rPr>
                <w:rFonts w:ascii="Avenir Next LT Pro" w:hAnsi="Avenir Next LT Pro"/>
              </w:rPr>
            </w:pPr>
          </w:p>
          <w:p w14:paraId="79AA9BC7" w14:textId="77777777" w:rsidR="005365D9" w:rsidRPr="0046706C" w:rsidRDefault="005365D9" w:rsidP="002730D1">
            <w:pPr>
              <w:rPr>
                <w:rFonts w:ascii="Avenir Next LT Pro" w:hAnsi="Avenir Next LT Pro"/>
              </w:rPr>
            </w:pPr>
          </w:p>
          <w:p w14:paraId="2FB32554" w14:textId="039802A8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42906A1C" w14:textId="77777777" w:rsidR="003E7471" w:rsidRPr="0046706C" w:rsidRDefault="003E7471" w:rsidP="002730D1">
            <w:pPr>
              <w:rPr>
                <w:rFonts w:ascii="Avenir Next LT Pro" w:hAnsi="Avenir Next LT Pro"/>
              </w:rPr>
            </w:pPr>
          </w:p>
          <w:p w14:paraId="230E776C" w14:textId="77777777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7484DF28" w14:textId="77777777" w:rsidR="005365D9" w:rsidRPr="0046706C" w:rsidRDefault="005365D9" w:rsidP="002730D1">
            <w:pPr>
              <w:rPr>
                <w:rFonts w:ascii="Avenir Next LT Pro" w:hAnsi="Avenir Next LT Pro"/>
              </w:rPr>
            </w:pPr>
          </w:p>
          <w:p w14:paraId="06ABC735" w14:textId="21271CB4" w:rsidR="003E7471" w:rsidRPr="0046706C" w:rsidRDefault="003E7471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</w:tc>
        <w:tc>
          <w:tcPr>
            <w:tcW w:w="1180" w:type="dxa"/>
          </w:tcPr>
          <w:p w14:paraId="0705FEDE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0C0F507C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428F639D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11ED4B37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576B33E7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46B3043A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5CB600B5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4D45FF36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115CA432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  <w:p w14:paraId="2A13C305" w14:textId="77777777" w:rsidR="00673F5F" w:rsidRPr="0046706C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</w:tr>
      <w:tr w:rsidR="002730D1" w:rsidRPr="002730D1" w14:paraId="3ED36F88" w14:textId="77777777" w:rsidTr="00D011BB">
        <w:tc>
          <w:tcPr>
            <w:tcW w:w="7018" w:type="dxa"/>
          </w:tcPr>
          <w:p w14:paraId="0E005478" w14:textId="70F44CAF" w:rsidR="00673F5F" w:rsidRPr="0046706C" w:rsidRDefault="00673F5F" w:rsidP="002730D1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lastRenderedPageBreak/>
              <w:t xml:space="preserve">A full current clean driving </w:t>
            </w:r>
            <w:r w:rsidR="001E60BB" w:rsidRPr="0046706C">
              <w:rPr>
                <w:rFonts w:ascii="Avenir Next LT Pro" w:hAnsi="Avenir Next LT Pro"/>
              </w:rPr>
              <w:t>license</w:t>
            </w:r>
            <w:r w:rsidRPr="0046706C">
              <w:rPr>
                <w:rFonts w:ascii="Avenir Next LT Pro" w:hAnsi="Avenir Next LT Pro"/>
              </w:rPr>
              <w:t xml:space="preserve"> and access to a car is </w:t>
            </w:r>
            <w:proofErr w:type="gramStart"/>
            <w:r w:rsidRPr="0046706C">
              <w:rPr>
                <w:rFonts w:ascii="Avenir Next LT Pro" w:hAnsi="Avenir Next LT Pro"/>
              </w:rPr>
              <w:t>essential</w:t>
            </w:r>
            <w:proofErr w:type="gramEnd"/>
          </w:p>
          <w:p w14:paraId="6D8033AC" w14:textId="46B0E9F4" w:rsidR="00BD0969" w:rsidRPr="0046706C" w:rsidRDefault="00673F5F" w:rsidP="00E0760F">
            <w:pPr>
              <w:rPr>
                <w:rFonts w:ascii="Avenir Next LT Pro" w:hAnsi="Avenir Next LT Pro"/>
              </w:rPr>
            </w:pPr>
            <w:r w:rsidRPr="0046706C">
              <w:rPr>
                <w:rFonts w:ascii="Avenir Next LT Pro" w:hAnsi="Avenir Next LT Pro"/>
              </w:rPr>
              <w:t>Evening and/or weekend work may be required</w:t>
            </w:r>
          </w:p>
        </w:tc>
        <w:tc>
          <w:tcPr>
            <w:tcW w:w="1106" w:type="dxa"/>
          </w:tcPr>
          <w:p w14:paraId="6A4B381B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  <w:r w:rsidRPr="0046706C">
              <w:rPr>
                <w:rFonts w:ascii="Avenir Next LT Pro" w:hAnsi="Avenir Next LT Pro"/>
              </w:rPr>
              <w:sym w:font="Wingdings" w:char="F0FC"/>
            </w:r>
          </w:p>
          <w:p w14:paraId="62B44FEE" w14:textId="568B441A" w:rsidR="00673F5F" w:rsidRPr="002730D1" w:rsidRDefault="00673F5F" w:rsidP="00E0760F">
            <w:pPr>
              <w:rPr>
                <w:rFonts w:ascii="Avenir Next LT Pro" w:hAnsi="Avenir Next LT Pro"/>
                <w:bCs/>
              </w:rPr>
            </w:pPr>
          </w:p>
        </w:tc>
        <w:tc>
          <w:tcPr>
            <w:tcW w:w="1180" w:type="dxa"/>
          </w:tcPr>
          <w:p w14:paraId="3A6B3B6C" w14:textId="77777777" w:rsidR="00673F5F" w:rsidRPr="002730D1" w:rsidRDefault="00673F5F" w:rsidP="002730D1">
            <w:pPr>
              <w:rPr>
                <w:rFonts w:ascii="Avenir Next LT Pro" w:hAnsi="Avenir Next LT Pro"/>
                <w:bCs/>
              </w:rPr>
            </w:pPr>
          </w:p>
        </w:tc>
      </w:tr>
    </w:tbl>
    <w:p w14:paraId="6A85E7AC" w14:textId="77777777" w:rsidR="006E1C5E" w:rsidRDefault="006E1C5E" w:rsidP="002730D1">
      <w:pPr>
        <w:rPr>
          <w:rFonts w:ascii="Avenir Next LT Pro" w:hAnsi="Avenir Next LT Pro"/>
          <w:b/>
          <w:bCs/>
        </w:rPr>
      </w:pPr>
    </w:p>
    <w:p w14:paraId="172AF560" w14:textId="65AD790B" w:rsidR="00F75062" w:rsidRPr="0046706C" w:rsidRDefault="00F75062" w:rsidP="002730D1">
      <w:pPr>
        <w:rPr>
          <w:rFonts w:ascii="Avenir Next LT Pro" w:hAnsi="Avenir Next LT Pro"/>
        </w:rPr>
      </w:pPr>
      <w:r w:rsidRPr="00E0760F">
        <w:rPr>
          <w:rFonts w:ascii="Avenir Next LT Pro" w:hAnsi="Avenir Next LT Pro"/>
          <w:b/>
          <w:bCs/>
        </w:rPr>
        <w:t>How to Apply</w:t>
      </w:r>
      <w:r w:rsidRPr="002730D1">
        <w:rPr>
          <w:rFonts w:ascii="Avenir Next LT Pro" w:hAnsi="Avenir Next LT Pro"/>
        </w:rPr>
        <w:t xml:space="preserve">: Please complete the </w:t>
      </w:r>
      <w:r w:rsidRPr="00E0760F">
        <w:rPr>
          <w:rFonts w:ascii="Avenir Next LT Pro" w:hAnsi="Avenir Next LT Pro"/>
          <w:b/>
          <w:bCs/>
        </w:rPr>
        <w:t>official application form</w:t>
      </w:r>
      <w:r w:rsidRPr="002730D1">
        <w:rPr>
          <w:rFonts w:ascii="Avenir Next LT Pro" w:hAnsi="Avenir Next LT Pro"/>
        </w:rPr>
        <w:t xml:space="preserve"> and send, </w:t>
      </w:r>
      <w:r w:rsidRPr="002730D1">
        <w:rPr>
          <w:rFonts w:ascii="Avenir Next LT Pro" w:hAnsi="Avenir Next LT Pro"/>
          <w:bCs/>
        </w:rPr>
        <w:t xml:space="preserve">accompanied by an up to date </w:t>
      </w:r>
      <w:r w:rsidRPr="00E0760F">
        <w:rPr>
          <w:rFonts w:ascii="Avenir Next LT Pro" w:hAnsi="Avenir Next LT Pro"/>
          <w:b/>
        </w:rPr>
        <w:t>CV</w:t>
      </w:r>
      <w:r w:rsidRPr="002730D1">
        <w:rPr>
          <w:rFonts w:ascii="Avenir Next LT Pro" w:hAnsi="Avenir Next LT Pro"/>
        </w:rPr>
        <w:t xml:space="preserve"> and a </w:t>
      </w:r>
      <w:r w:rsidRPr="00E0760F">
        <w:rPr>
          <w:rFonts w:ascii="Avenir Next LT Pro" w:hAnsi="Avenir Next LT Pro"/>
          <w:b/>
          <w:bCs/>
        </w:rPr>
        <w:t>cover letter</w:t>
      </w:r>
      <w:r w:rsidRPr="002730D1">
        <w:rPr>
          <w:rFonts w:ascii="Avenir Next LT Pro" w:hAnsi="Avenir Next LT Pro"/>
        </w:rPr>
        <w:t xml:space="preserve"> outlining why you would like to join our team to </w:t>
      </w:r>
      <w:hyperlink r:id="rId10" w:history="1">
        <w:r w:rsidRPr="002730D1">
          <w:rPr>
            <w:rStyle w:val="Hyperlink"/>
            <w:rFonts w:ascii="Avenir Next LT Pro" w:hAnsi="Avenir Next LT Pro" w:cstheme="minorHAnsi"/>
            <w:color w:val="auto"/>
          </w:rPr>
          <w:t>enquiries@inishowen.ie</w:t>
        </w:r>
      </w:hyperlink>
      <w:r w:rsidRPr="002730D1">
        <w:rPr>
          <w:rFonts w:ascii="Avenir Next LT Pro" w:hAnsi="Avenir Next LT Pro"/>
        </w:rPr>
        <w:t xml:space="preserve"> stating clearly that it relates to the </w:t>
      </w:r>
      <w:r w:rsidRPr="0046706C">
        <w:rPr>
          <w:rFonts w:ascii="Avenir Next LT Pro" w:hAnsi="Avenir Next LT Pro"/>
        </w:rPr>
        <w:t>‘</w:t>
      </w:r>
      <w:r w:rsidR="00621605" w:rsidRPr="005721DB">
        <w:rPr>
          <w:rFonts w:ascii="Avenir Next LT Pro" w:eastAsia="Avenir Next LT Pro" w:hAnsi="Avenir Next LT Pro" w:cs="Avenir Next LT Pro"/>
          <w:b/>
          <w:bCs/>
        </w:rPr>
        <w:t>Community Employment (CE) Supervisor</w:t>
      </w:r>
      <w:r w:rsidR="005F431F" w:rsidRPr="005721DB">
        <w:rPr>
          <w:rFonts w:ascii="Avenir Next LT Pro" w:hAnsi="Avenir Next LT Pro"/>
          <w:b/>
          <w:bCs/>
        </w:rPr>
        <w:t>’</w:t>
      </w:r>
      <w:r w:rsidRPr="005721DB">
        <w:rPr>
          <w:rFonts w:ascii="Avenir Next LT Pro" w:hAnsi="Avenir Next LT Pro"/>
        </w:rPr>
        <w:t xml:space="preserve"> </w:t>
      </w:r>
      <w:r w:rsidRPr="0046706C">
        <w:rPr>
          <w:rFonts w:ascii="Avenir Next LT Pro" w:hAnsi="Avenir Next LT Pro"/>
        </w:rPr>
        <w:t>role.</w:t>
      </w:r>
    </w:p>
    <w:p w14:paraId="71F2D7FF" w14:textId="44A01E2D" w:rsidR="00CA1820" w:rsidRPr="005721DB" w:rsidRDefault="0046706C" w:rsidP="00D011BB">
      <w:pPr>
        <w:rPr>
          <w:rFonts w:ascii="Avenir Next LT Pro" w:hAnsi="Avenir Next LT Pro"/>
          <w:sz w:val="20"/>
          <w:szCs w:val="20"/>
        </w:rPr>
      </w:pPr>
      <w:r w:rsidRPr="005721DB">
        <w:rPr>
          <w:rFonts w:ascii="Avenir Next LT Pro" w:hAnsi="Avenir Next LT Pro"/>
        </w:rPr>
        <w:t xml:space="preserve">Closing date for applications: </w:t>
      </w:r>
      <w:r w:rsidR="00F11581">
        <w:rPr>
          <w:rFonts w:ascii="Avenir Next LT Pro" w:hAnsi="Avenir Next LT Pro"/>
          <w:b/>
          <w:bCs/>
        </w:rPr>
        <w:t>Wednesday 18th</w:t>
      </w:r>
      <w:r w:rsidRPr="005721DB">
        <w:rPr>
          <w:rFonts w:ascii="Avenir Next LT Pro" w:hAnsi="Avenir Next LT Pro"/>
          <w:b/>
          <w:bCs/>
        </w:rPr>
        <w:t xml:space="preserve"> October at 12 noon</w:t>
      </w:r>
      <w:r w:rsidRPr="005721DB">
        <w:rPr>
          <w:rFonts w:ascii="Avenir Next LT Pro" w:hAnsi="Avenir Next LT Pro"/>
          <w:color w:val="FF0000"/>
          <w:sz w:val="20"/>
          <w:szCs w:val="20"/>
        </w:rPr>
        <w:t xml:space="preserve"> </w:t>
      </w:r>
    </w:p>
    <w:p w14:paraId="2AEAD9C0" w14:textId="7D4E4E92" w:rsidR="00D011BB" w:rsidRDefault="00F75062" w:rsidP="345607BA">
      <w:pPr>
        <w:rPr>
          <w:rFonts w:ascii="Avenir Next LT Pro" w:hAnsi="Avenir Next LT Pro"/>
        </w:rPr>
      </w:pPr>
      <w:r w:rsidRPr="002730D1">
        <w:rPr>
          <w:rFonts w:ascii="Avenir Next LT Pro" w:hAnsi="Avenir Next LT Pro"/>
        </w:rPr>
        <w:t xml:space="preserve">Salary scale for this </w:t>
      </w:r>
      <w:r w:rsidRPr="007A7372">
        <w:rPr>
          <w:rFonts w:ascii="Avenir Next LT Pro" w:hAnsi="Avenir Next LT Pro"/>
        </w:rPr>
        <w:t xml:space="preserve">position is </w:t>
      </w:r>
      <w:r w:rsidR="00D011BB">
        <w:rPr>
          <w:rFonts w:ascii="Avenir Next LT Pro" w:hAnsi="Avenir Next LT Pro"/>
        </w:rPr>
        <w:t xml:space="preserve">based on DSP’s CE Programme </w:t>
      </w:r>
      <w:r w:rsidR="00BA0177">
        <w:rPr>
          <w:rFonts w:ascii="Avenir Next LT Pro" w:hAnsi="Avenir Next LT Pro"/>
        </w:rPr>
        <w:t>rate: -</w:t>
      </w:r>
      <w:r w:rsidR="00D011BB">
        <w:rPr>
          <w:rFonts w:ascii="Avenir Next LT Pro" w:hAnsi="Avenir Next LT Pro"/>
        </w:rPr>
        <w:t xml:space="preserve"> </w:t>
      </w:r>
      <w:r w:rsidR="009A50FE">
        <w:rPr>
          <w:rFonts w:ascii="Avenir Next LT Pro" w:hAnsi="Avenir Next LT Pro"/>
        </w:rPr>
        <w:t>€3</w:t>
      </w:r>
      <w:r w:rsidR="00FF2983">
        <w:rPr>
          <w:rFonts w:ascii="Avenir Next LT Pro" w:hAnsi="Avenir Next LT Pro"/>
        </w:rPr>
        <w:t>4,257.60</w:t>
      </w:r>
      <w:r w:rsidR="00FF2983" w:rsidRPr="00FF2983">
        <w:rPr>
          <w:rFonts w:ascii="Avenir Next LT Pro" w:hAnsi="Avenir Next LT Pro"/>
          <w:color w:val="FF0000"/>
        </w:rPr>
        <w:t xml:space="preserve"> </w:t>
      </w:r>
      <w:r w:rsidRPr="002730D1">
        <w:rPr>
          <w:rFonts w:ascii="Avenir Next LT Pro" w:hAnsi="Avenir Next LT Pro"/>
        </w:rPr>
        <w:t>pro rata.</w:t>
      </w:r>
      <w:r w:rsidR="0093059E" w:rsidRPr="002730D1">
        <w:rPr>
          <w:rFonts w:ascii="Avenir Next LT Pro" w:hAnsi="Avenir Next LT Pro"/>
        </w:rPr>
        <w:t xml:space="preserve"> Shortlisting will apply and a panel </w:t>
      </w:r>
      <w:r w:rsidR="006A0390" w:rsidRPr="002730D1">
        <w:rPr>
          <w:rFonts w:ascii="Avenir Next LT Pro" w:hAnsi="Avenir Next LT Pro"/>
        </w:rPr>
        <w:t>may be formed.</w:t>
      </w:r>
    </w:p>
    <w:p w14:paraId="75B2DE0D" w14:textId="266279E4" w:rsidR="007A7372" w:rsidRDefault="00F75062" w:rsidP="00D011BB">
      <w:r w:rsidRPr="002730D1">
        <w:rPr>
          <w:rFonts w:ascii="Avenir Next LT Pro" w:hAnsi="Avenir Next LT Pro"/>
          <w:i/>
        </w:rPr>
        <w:t>Inishowen Development Partnership is an equal opportunities employer and welcomes applications from all sections of society. The appointment is subject to normal recruitment procedures including Garda/Police Vetting</w:t>
      </w:r>
      <w:r w:rsidRPr="002730D1">
        <w:rPr>
          <w:rFonts w:ascii="Avenir Next LT Pro" w:hAnsi="Avenir Next LT Pro"/>
        </w:rPr>
        <w:t>.</w:t>
      </w:r>
      <w:r w:rsidR="00CA1820">
        <w:rPr>
          <w:noProof/>
        </w:rPr>
        <w:drawing>
          <wp:anchor distT="0" distB="0" distL="114300" distR="114300" simplePos="0" relativeHeight="251668480" behindDoc="1" locked="0" layoutInCell="1" allowOverlap="1" wp14:anchorId="5CABFBBC" wp14:editId="6C1A6DD9">
            <wp:simplePos x="0" y="0"/>
            <wp:positionH relativeFrom="column">
              <wp:posOffset>-819150</wp:posOffset>
            </wp:positionH>
            <wp:positionV relativeFrom="paragraph">
              <wp:posOffset>2642235</wp:posOffset>
            </wp:positionV>
            <wp:extent cx="7606665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530" y="21493"/>
                <wp:lineTo x="21530" y="0"/>
                <wp:lineTo x="0" y="0"/>
              </wp:wrapPolygon>
            </wp:wrapTight>
            <wp:docPr id="1" name="Picture 1" descr="A blue flag with yellow sta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flag with yellow stars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66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372" w:rsidSect="00D011BB">
      <w:pgSz w:w="12240" w:h="15840"/>
      <w:pgMar w:top="567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E63"/>
    <w:multiLevelType w:val="hybridMultilevel"/>
    <w:tmpl w:val="181AFFD0"/>
    <w:lvl w:ilvl="0" w:tplc="950ED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C6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C0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5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E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A1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22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C4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50D"/>
    <w:multiLevelType w:val="hybridMultilevel"/>
    <w:tmpl w:val="CDA83E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5D50"/>
    <w:multiLevelType w:val="hybridMultilevel"/>
    <w:tmpl w:val="3AE23A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9A3"/>
    <w:multiLevelType w:val="multilevel"/>
    <w:tmpl w:val="2AD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8637EF"/>
    <w:multiLevelType w:val="multilevel"/>
    <w:tmpl w:val="35C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60EAE"/>
    <w:multiLevelType w:val="multilevel"/>
    <w:tmpl w:val="AF2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1489"/>
    <w:multiLevelType w:val="hybridMultilevel"/>
    <w:tmpl w:val="19124C54"/>
    <w:lvl w:ilvl="0" w:tplc="BD9C8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C7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E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C8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A0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8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2F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6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6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4CD"/>
    <w:multiLevelType w:val="hybridMultilevel"/>
    <w:tmpl w:val="8DF0941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67B69"/>
    <w:multiLevelType w:val="multilevel"/>
    <w:tmpl w:val="574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136FA4"/>
    <w:multiLevelType w:val="hybridMultilevel"/>
    <w:tmpl w:val="5D3895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08DF"/>
    <w:multiLevelType w:val="multilevel"/>
    <w:tmpl w:val="27F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5B5C8A"/>
    <w:multiLevelType w:val="hybridMultilevel"/>
    <w:tmpl w:val="D278E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62DFF"/>
    <w:multiLevelType w:val="hybridMultilevel"/>
    <w:tmpl w:val="998ACC2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F5721"/>
    <w:multiLevelType w:val="hybridMultilevel"/>
    <w:tmpl w:val="D41CCA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595F2C"/>
    <w:multiLevelType w:val="hybridMultilevel"/>
    <w:tmpl w:val="437E8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E5FB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440C"/>
    <w:multiLevelType w:val="hybridMultilevel"/>
    <w:tmpl w:val="837EE3F8"/>
    <w:lvl w:ilvl="0" w:tplc="1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602F4122"/>
    <w:multiLevelType w:val="hybridMultilevel"/>
    <w:tmpl w:val="0D888C7A"/>
    <w:lvl w:ilvl="0" w:tplc="910A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AB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60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4E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B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C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C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A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4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27236"/>
    <w:multiLevelType w:val="hybridMultilevel"/>
    <w:tmpl w:val="9F68C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D71C2"/>
    <w:multiLevelType w:val="hybridMultilevel"/>
    <w:tmpl w:val="FE604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041">
    <w:abstractNumId w:val="16"/>
  </w:num>
  <w:num w:numId="2" w16cid:durableId="1856458041">
    <w:abstractNumId w:val="0"/>
  </w:num>
  <w:num w:numId="3" w16cid:durableId="203521337">
    <w:abstractNumId w:val="6"/>
  </w:num>
  <w:num w:numId="4" w16cid:durableId="302514213">
    <w:abstractNumId w:val="10"/>
  </w:num>
  <w:num w:numId="5" w16cid:durableId="587348310">
    <w:abstractNumId w:val="4"/>
  </w:num>
  <w:num w:numId="6" w16cid:durableId="284586753">
    <w:abstractNumId w:val="8"/>
  </w:num>
  <w:num w:numId="7" w16cid:durableId="1230965495">
    <w:abstractNumId w:val="3"/>
  </w:num>
  <w:num w:numId="8" w16cid:durableId="664868783">
    <w:abstractNumId w:val="5"/>
  </w:num>
  <w:num w:numId="9" w16cid:durableId="1449351552">
    <w:abstractNumId w:val="13"/>
  </w:num>
  <w:num w:numId="10" w16cid:durableId="719475512">
    <w:abstractNumId w:val="12"/>
  </w:num>
  <w:num w:numId="11" w16cid:durableId="1973291216">
    <w:abstractNumId w:val="18"/>
  </w:num>
  <w:num w:numId="12" w16cid:durableId="77529450">
    <w:abstractNumId w:val="2"/>
  </w:num>
  <w:num w:numId="13" w16cid:durableId="145587539">
    <w:abstractNumId w:val="14"/>
  </w:num>
  <w:num w:numId="14" w16cid:durableId="1700736319">
    <w:abstractNumId w:val="7"/>
  </w:num>
  <w:num w:numId="15" w16cid:durableId="1600333174">
    <w:abstractNumId w:val="15"/>
  </w:num>
  <w:num w:numId="16" w16cid:durableId="2093231432">
    <w:abstractNumId w:val="1"/>
  </w:num>
  <w:num w:numId="17" w16cid:durableId="1137527579">
    <w:abstractNumId w:val="11"/>
  </w:num>
  <w:num w:numId="18" w16cid:durableId="1473521073">
    <w:abstractNumId w:val="17"/>
  </w:num>
  <w:num w:numId="19" w16cid:durableId="672344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906CC"/>
    <w:rsid w:val="000359AC"/>
    <w:rsid w:val="00044EB6"/>
    <w:rsid w:val="00057C98"/>
    <w:rsid w:val="0006455F"/>
    <w:rsid w:val="00067EE2"/>
    <w:rsid w:val="000D00A0"/>
    <w:rsid w:val="000E5BE1"/>
    <w:rsid w:val="0012445C"/>
    <w:rsid w:val="00144216"/>
    <w:rsid w:val="001535A9"/>
    <w:rsid w:val="00155FA9"/>
    <w:rsid w:val="001A0EDC"/>
    <w:rsid w:val="001B35E0"/>
    <w:rsid w:val="001C0BEE"/>
    <w:rsid w:val="001E1E80"/>
    <w:rsid w:val="001E60BB"/>
    <w:rsid w:val="001E7274"/>
    <w:rsid w:val="00231104"/>
    <w:rsid w:val="002403DC"/>
    <w:rsid w:val="0027033A"/>
    <w:rsid w:val="002730D1"/>
    <w:rsid w:val="00281D29"/>
    <w:rsid w:val="00296FCD"/>
    <w:rsid w:val="002A3EE6"/>
    <w:rsid w:val="002C6957"/>
    <w:rsid w:val="002D4EB6"/>
    <w:rsid w:val="002E272C"/>
    <w:rsid w:val="003417AB"/>
    <w:rsid w:val="00356508"/>
    <w:rsid w:val="00383C97"/>
    <w:rsid w:val="0039291D"/>
    <w:rsid w:val="003E7471"/>
    <w:rsid w:val="0042416D"/>
    <w:rsid w:val="004243A9"/>
    <w:rsid w:val="004327A3"/>
    <w:rsid w:val="00443B6A"/>
    <w:rsid w:val="00456547"/>
    <w:rsid w:val="0046706C"/>
    <w:rsid w:val="00481D52"/>
    <w:rsid w:val="00493BA6"/>
    <w:rsid w:val="004A3AA9"/>
    <w:rsid w:val="004C349C"/>
    <w:rsid w:val="004C3A4C"/>
    <w:rsid w:val="004F6988"/>
    <w:rsid w:val="005071E2"/>
    <w:rsid w:val="0052136C"/>
    <w:rsid w:val="00531131"/>
    <w:rsid w:val="00536572"/>
    <w:rsid w:val="005365D9"/>
    <w:rsid w:val="00557ADD"/>
    <w:rsid w:val="005600E5"/>
    <w:rsid w:val="005721DB"/>
    <w:rsid w:val="00583AB0"/>
    <w:rsid w:val="005B3213"/>
    <w:rsid w:val="005C03C9"/>
    <w:rsid w:val="005E2A96"/>
    <w:rsid w:val="005F431F"/>
    <w:rsid w:val="005F7AAC"/>
    <w:rsid w:val="00620BA6"/>
    <w:rsid w:val="00621605"/>
    <w:rsid w:val="006270F9"/>
    <w:rsid w:val="006626C7"/>
    <w:rsid w:val="00673091"/>
    <w:rsid w:val="006731F4"/>
    <w:rsid w:val="00673F5F"/>
    <w:rsid w:val="00683F49"/>
    <w:rsid w:val="006A0390"/>
    <w:rsid w:val="006D13D4"/>
    <w:rsid w:val="006E1C5E"/>
    <w:rsid w:val="006F3872"/>
    <w:rsid w:val="00721C76"/>
    <w:rsid w:val="007223E0"/>
    <w:rsid w:val="00724B9D"/>
    <w:rsid w:val="00725DD2"/>
    <w:rsid w:val="007A7372"/>
    <w:rsid w:val="007D3D7F"/>
    <w:rsid w:val="007D7D1A"/>
    <w:rsid w:val="00801391"/>
    <w:rsid w:val="00806D8E"/>
    <w:rsid w:val="00810284"/>
    <w:rsid w:val="00851383"/>
    <w:rsid w:val="0085226B"/>
    <w:rsid w:val="008559C4"/>
    <w:rsid w:val="00874FBB"/>
    <w:rsid w:val="00885080"/>
    <w:rsid w:val="008C0E61"/>
    <w:rsid w:val="008D1E0C"/>
    <w:rsid w:val="008D2151"/>
    <w:rsid w:val="009009FC"/>
    <w:rsid w:val="00912FC7"/>
    <w:rsid w:val="0093059E"/>
    <w:rsid w:val="00947ECD"/>
    <w:rsid w:val="00963105"/>
    <w:rsid w:val="009751BC"/>
    <w:rsid w:val="00981639"/>
    <w:rsid w:val="009A50FE"/>
    <w:rsid w:val="009D3FEE"/>
    <w:rsid w:val="009E16D0"/>
    <w:rsid w:val="00A338C1"/>
    <w:rsid w:val="00A7099A"/>
    <w:rsid w:val="00A97B66"/>
    <w:rsid w:val="00AA749A"/>
    <w:rsid w:val="00AD41A6"/>
    <w:rsid w:val="00AF42DF"/>
    <w:rsid w:val="00B60ADE"/>
    <w:rsid w:val="00B7589D"/>
    <w:rsid w:val="00B77401"/>
    <w:rsid w:val="00B92EAC"/>
    <w:rsid w:val="00BA0177"/>
    <w:rsid w:val="00BD0969"/>
    <w:rsid w:val="00C03563"/>
    <w:rsid w:val="00C40EA9"/>
    <w:rsid w:val="00C57850"/>
    <w:rsid w:val="00C714F5"/>
    <w:rsid w:val="00CA1820"/>
    <w:rsid w:val="00CA7EEE"/>
    <w:rsid w:val="00CC79CE"/>
    <w:rsid w:val="00CD7E07"/>
    <w:rsid w:val="00D011BB"/>
    <w:rsid w:val="00D1337E"/>
    <w:rsid w:val="00D51962"/>
    <w:rsid w:val="00D82546"/>
    <w:rsid w:val="00D9203B"/>
    <w:rsid w:val="00DB059E"/>
    <w:rsid w:val="00DC549A"/>
    <w:rsid w:val="00DD42F5"/>
    <w:rsid w:val="00DE7718"/>
    <w:rsid w:val="00E02CB4"/>
    <w:rsid w:val="00E0760F"/>
    <w:rsid w:val="00E17F73"/>
    <w:rsid w:val="00E35D5F"/>
    <w:rsid w:val="00E55922"/>
    <w:rsid w:val="00E6583D"/>
    <w:rsid w:val="00EA4241"/>
    <w:rsid w:val="00EB7652"/>
    <w:rsid w:val="00EC1343"/>
    <w:rsid w:val="00ED2F06"/>
    <w:rsid w:val="00EE7929"/>
    <w:rsid w:val="00EF5B63"/>
    <w:rsid w:val="00F11581"/>
    <w:rsid w:val="00F75062"/>
    <w:rsid w:val="00FA2497"/>
    <w:rsid w:val="00FF2983"/>
    <w:rsid w:val="08D906CC"/>
    <w:rsid w:val="09A8E31D"/>
    <w:rsid w:val="0A25E4E1"/>
    <w:rsid w:val="130D841C"/>
    <w:rsid w:val="13FF2084"/>
    <w:rsid w:val="1BA3FA34"/>
    <w:rsid w:val="25EB3930"/>
    <w:rsid w:val="28277FA6"/>
    <w:rsid w:val="29819C93"/>
    <w:rsid w:val="2BCD9D72"/>
    <w:rsid w:val="2F829697"/>
    <w:rsid w:val="33BC72DC"/>
    <w:rsid w:val="33E9358D"/>
    <w:rsid w:val="345607BA"/>
    <w:rsid w:val="369F6B2A"/>
    <w:rsid w:val="38F18742"/>
    <w:rsid w:val="435E5ED8"/>
    <w:rsid w:val="46149475"/>
    <w:rsid w:val="50916647"/>
    <w:rsid w:val="5420C9EC"/>
    <w:rsid w:val="594C7320"/>
    <w:rsid w:val="5A38488D"/>
    <w:rsid w:val="5E1FE443"/>
    <w:rsid w:val="60A78A11"/>
    <w:rsid w:val="65CF2710"/>
    <w:rsid w:val="6A3543FA"/>
    <w:rsid w:val="7544505B"/>
    <w:rsid w:val="757FE427"/>
    <w:rsid w:val="78B784E9"/>
    <w:rsid w:val="7BE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06CC"/>
  <w15:chartTrackingRefBased/>
  <w15:docId w15:val="{E82AF34F-46A6-4974-9102-5B99634E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igunore,Subtitle Cover Page,Dot pt,No Spacing1,List Paragraph Char Char Char,Indicator Text,Numbered Para 1,List Paragraph1,Bullet Points,MAIN CONTENT,OBC Bullet,List Paragraph11,List Paragraph12,F5 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igunore Char,Subtitle Cover Page Char,Dot pt Char,No Spacing1 Char,List Paragraph Char Char Char Char,Indicator Text Char,Numbered Para 1 Char,List Paragraph1 Char,Bullet Points Char,MAIN CONTENT Char,OBC Bullet Char"/>
    <w:basedOn w:val="DefaultParagraphFont"/>
    <w:link w:val="ListParagraph"/>
    <w:uiPriority w:val="34"/>
    <w:rsid w:val="00673F5F"/>
  </w:style>
  <w:style w:type="paragraph" w:styleId="Title">
    <w:name w:val="Title"/>
    <w:basedOn w:val="Normal"/>
    <w:next w:val="Normal"/>
    <w:link w:val="TitleChar"/>
    <w:uiPriority w:val="10"/>
    <w:qFormat/>
    <w:rsid w:val="00F75062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F7506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en-IE"/>
    </w:rPr>
  </w:style>
  <w:style w:type="character" w:styleId="Hyperlink">
    <w:name w:val="Hyperlink"/>
    <w:basedOn w:val="DefaultParagraphFont"/>
    <w:uiPriority w:val="99"/>
    <w:unhideWhenUsed/>
    <w:rsid w:val="00F75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hyperlink" Target="mailto:enquiries@inishowen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0F866F2E9B741950D9135F3F5CF0B" ma:contentTypeVersion="12" ma:contentTypeDescription="Create a new document." ma:contentTypeScope="" ma:versionID="9f865a4ebee9522928b6c5a1014838ba">
  <xsd:schema xmlns:xsd="http://www.w3.org/2001/XMLSchema" xmlns:xs="http://www.w3.org/2001/XMLSchema" xmlns:p="http://schemas.microsoft.com/office/2006/metadata/properties" xmlns:ns3="bfefe737-beb4-4647-a7ad-cd9351676462" xmlns:ns4="8d971204-e57b-40fc-9eee-4be0717573e1" targetNamespace="http://schemas.microsoft.com/office/2006/metadata/properties" ma:root="true" ma:fieldsID="ea058194ef7772e6100291988d0334f0" ns3:_="" ns4:_="">
    <xsd:import namespace="bfefe737-beb4-4647-a7ad-cd9351676462"/>
    <xsd:import namespace="8d971204-e57b-40fc-9eee-4be071757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fe737-beb4-4647-a7ad-cd9351676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71204-e57b-40fc-9eee-4be071757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61149-6502-4BFC-B3DD-4503121CC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1D0D0-5AD3-4FF3-AF2F-F26538F38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31C2C-2309-47F3-9909-D308520D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fe737-beb4-4647-a7ad-cd9351676462"/>
    <ds:schemaRef ds:uri="8d971204-e57b-40fc-9eee-4be071757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McClenaghan</dc:creator>
  <cp:keywords/>
  <dc:description/>
  <cp:lastModifiedBy>Katie Barr</cp:lastModifiedBy>
  <cp:revision>2</cp:revision>
  <dcterms:created xsi:type="dcterms:W3CDTF">2023-09-20T15:00:00Z</dcterms:created>
  <dcterms:modified xsi:type="dcterms:W3CDTF">2023-09-20T15:00:00Z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0x010100DF60F866F2E9B741950D9135F3F5CF0B</vt:lpwstr>
  </property>
</Properties>
</file>