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FED68" w14:textId="2C3834AB" w:rsidR="00365FDB" w:rsidRDefault="00864ED9" w:rsidP="00864ED9">
      <w:pPr>
        <w:shd w:val="clear" w:color="auto" w:fill="FFFFFF" w:themeFill="background1"/>
        <w:spacing w:after="0" w:line="240" w:lineRule="auto"/>
        <w:jc w:val="center"/>
        <w:rPr>
          <w:rFonts w:asciiTheme="majorHAnsi" w:hAnsiTheme="majorHAnsi"/>
        </w:rPr>
      </w:pPr>
      <w:r>
        <w:rPr>
          <w:rFonts w:asciiTheme="majorHAnsi" w:hAnsiTheme="majorHAnsi"/>
          <w:noProof/>
        </w:rPr>
        <w:drawing>
          <wp:inline distT="0" distB="0" distL="0" distR="0" wp14:anchorId="03493DAC" wp14:editId="76C2F180">
            <wp:extent cx="3051048" cy="835152"/>
            <wp:effectExtent l="0" t="0" r="0" b="317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51048" cy="835152"/>
                    </a:xfrm>
                    <a:prstGeom prst="rect">
                      <a:avLst/>
                    </a:prstGeom>
                  </pic:spPr>
                </pic:pic>
              </a:graphicData>
            </a:graphic>
          </wp:inline>
        </w:drawing>
      </w:r>
    </w:p>
    <w:p w14:paraId="60B36494" w14:textId="77777777" w:rsidR="00365FDB" w:rsidRDefault="00365FDB" w:rsidP="00365FDB">
      <w:pPr>
        <w:shd w:val="clear" w:color="auto" w:fill="FFFFFF" w:themeFill="background1"/>
        <w:spacing w:after="0" w:line="240" w:lineRule="auto"/>
        <w:jc w:val="both"/>
        <w:rPr>
          <w:rFonts w:asciiTheme="majorHAnsi" w:hAnsiTheme="majorHAnsi"/>
        </w:rPr>
      </w:pPr>
    </w:p>
    <w:p w14:paraId="25FC564F" w14:textId="6D2B3BF5" w:rsidR="00365FDB" w:rsidRPr="003757A1" w:rsidRDefault="00A52FCC" w:rsidP="006E1592">
      <w:pPr>
        <w:pStyle w:val="Title"/>
        <w:jc w:val="center"/>
        <w:rPr>
          <w:rFonts w:asciiTheme="minorHAnsi" w:hAnsiTheme="minorHAnsi" w:cstheme="minorHAnsi"/>
          <w:color w:val="31849B" w:themeColor="accent5" w:themeShade="BF"/>
          <w:sz w:val="32"/>
          <w:szCs w:val="32"/>
          <w:u w:val="single"/>
        </w:rPr>
      </w:pPr>
      <w:r>
        <w:rPr>
          <w:rFonts w:asciiTheme="minorHAnsi" w:hAnsiTheme="minorHAnsi" w:cstheme="minorHAnsi"/>
          <w:color w:val="31849B" w:themeColor="accent5" w:themeShade="BF"/>
          <w:sz w:val="32"/>
          <w:szCs w:val="32"/>
          <w:u w:val="single"/>
        </w:rPr>
        <w:t xml:space="preserve">Community Facilitator for Defective </w:t>
      </w:r>
      <w:r w:rsidR="00EE24DF">
        <w:rPr>
          <w:rFonts w:asciiTheme="minorHAnsi" w:hAnsiTheme="minorHAnsi" w:cstheme="minorHAnsi"/>
          <w:color w:val="31849B" w:themeColor="accent5" w:themeShade="BF"/>
          <w:sz w:val="32"/>
          <w:szCs w:val="32"/>
          <w:u w:val="single"/>
        </w:rPr>
        <w:t xml:space="preserve">Concrete </w:t>
      </w:r>
      <w:r>
        <w:rPr>
          <w:rFonts w:asciiTheme="minorHAnsi" w:hAnsiTheme="minorHAnsi" w:cstheme="minorHAnsi"/>
          <w:color w:val="31849B" w:themeColor="accent5" w:themeShade="BF"/>
          <w:sz w:val="32"/>
          <w:szCs w:val="32"/>
          <w:u w:val="single"/>
        </w:rPr>
        <w:t>Blocks Scheme</w:t>
      </w:r>
      <w:r w:rsidR="00B45A30" w:rsidRPr="003757A1">
        <w:rPr>
          <w:rFonts w:asciiTheme="minorHAnsi" w:hAnsiTheme="minorHAnsi" w:cstheme="minorHAnsi"/>
          <w:color w:val="31849B" w:themeColor="accent5" w:themeShade="BF"/>
          <w:sz w:val="32"/>
          <w:szCs w:val="32"/>
          <w:u w:val="single"/>
        </w:rPr>
        <w:t xml:space="preserve"> </w:t>
      </w:r>
      <w:r w:rsidR="00864ED9">
        <w:rPr>
          <w:rFonts w:asciiTheme="minorHAnsi" w:hAnsiTheme="minorHAnsi" w:cstheme="minorHAnsi"/>
          <w:color w:val="31849B" w:themeColor="accent5" w:themeShade="BF"/>
          <w:sz w:val="32"/>
          <w:szCs w:val="32"/>
          <w:u w:val="single"/>
        </w:rPr>
        <w:t>– (</w:t>
      </w:r>
      <w:r w:rsidR="00AA1CA7" w:rsidRPr="003757A1">
        <w:rPr>
          <w:rFonts w:asciiTheme="minorHAnsi" w:hAnsiTheme="minorHAnsi" w:cstheme="minorHAnsi"/>
          <w:color w:val="31849B" w:themeColor="accent5" w:themeShade="BF"/>
          <w:sz w:val="32"/>
          <w:szCs w:val="32"/>
          <w:u w:val="single"/>
        </w:rPr>
        <w:t>Full-time</w:t>
      </w:r>
      <w:r w:rsidR="00E14F07" w:rsidRPr="003757A1">
        <w:rPr>
          <w:rFonts w:asciiTheme="minorHAnsi" w:hAnsiTheme="minorHAnsi" w:cstheme="minorHAnsi"/>
          <w:color w:val="31849B" w:themeColor="accent5" w:themeShade="BF"/>
          <w:sz w:val="32"/>
          <w:szCs w:val="32"/>
          <w:u w:val="single"/>
        </w:rPr>
        <w:t>)</w:t>
      </w:r>
    </w:p>
    <w:p w14:paraId="5721DD8D" w14:textId="5BE045EF" w:rsidR="00864ED9" w:rsidRPr="005E21B8" w:rsidRDefault="00A52FCC" w:rsidP="00864ED9">
      <w:pPr>
        <w:pStyle w:val="paragraph"/>
        <w:jc w:val="both"/>
        <w:textAlignment w:val="baseline"/>
        <w:rPr>
          <w:rFonts w:asciiTheme="minorHAnsi" w:eastAsia="Calibri" w:hAnsiTheme="minorHAnsi" w:cstheme="minorHAnsi"/>
          <w:sz w:val="22"/>
          <w:szCs w:val="22"/>
        </w:rPr>
      </w:pPr>
      <w:r w:rsidRPr="005E21B8">
        <w:rPr>
          <w:rFonts w:asciiTheme="minorHAnsi" w:hAnsiTheme="minorHAnsi" w:cstheme="minorHAnsi"/>
          <w:sz w:val="22"/>
          <w:szCs w:val="22"/>
        </w:rPr>
        <w:t xml:space="preserve">Supporting our community is </w:t>
      </w:r>
      <w:r w:rsidR="00864ED9" w:rsidRPr="005E21B8">
        <w:rPr>
          <w:rStyle w:val="normaltextrun"/>
          <w:rFonts w:asciiTheme="minorHAnsi" w:eastAsia="Avenir Next LT Pro" w:hAnsiTheme="minorHAnsi" w:cstheme="minorHAnsi"/>
          <w:sz w:val="22"/>
          <w:szCs w:val="22"/>
          <w:lang w:val="en-US"/>
        </w:rPr>
        <w:t>integral to the work that we do with the goal of having empowered, thriving and flourishing communities across Inishowen now and into the future</w:t>
      </w:r>
      <w:r w:rsidRPr="005E21B8">
        <w:rPr>
          <w:rStyle w:val="normaltextrun"/>
          <w:rFonts w:asciiTheme="minorHAnsi" w:eastAsia="Avenir Next LT Pro" w:hAnsiTheme="minorHAnsi" w:cstheme="minorHAnsi"/>
          <w:sz w:val="22"/>
          <w:szCs w:val="22"/>
          <w:lang w:val="en-US"/>
        </w:rPr>
        <w:t xml:space="preserve"> in IDP.</w:t>
      </w:r>
      <w:r w:rsidR="00864ED9" w:rsidRPr="005E21B8">
        <w:rPr>
          <w:rStyle w:val="normaltextrun"/>
          <w:rFonts w:asciiTheme="minorHAnsi" w:eastAsia="Avenir Next LT Pro" w:hAnsiTheme="minorHAnsi" w:cstheme="minorHAnsi"/>
          <w:sz w:val="22"/>
          <w:szCs w:val="22"/>
          <w:lang w:val="en-US"/>
        </w:rPr>
        <w:t>  </w:t>
      </w:r>
      <w:r w:rsidR="00864ED9" w:rsidRPr="005E21B8">
        <w:rPr>
          <w:rFonts w:asciiTheme="minorHAnsi" w:hAnsiTheme="minorHAnsi" w:cstheme="minorHAnsi"/>
          <w:sz w:val="22"/>
          <w:szCs w:val="22"/>
        </w:rPr>
        <w:t xml:space="preserve">In line with our commitments to people, place, and progress, as a responsive organization, and to our duty of care to clients, staff and volunteers, </w:t>
      </w:r>
      <w:r w:rsidRPr="005E21B8">
        <w:rPr>
          <w:rFonts w:asciiTheme="minorHAnsi" w:hAnsiTheme="minorHAnsi" w:cstheme="minorHAnsi"/>
          <w:sz w:val="22"/>
          <w:szCs w:val="22"/>
        </w:rPr>
        <w:t xml:space="preserve">supported by the </w:t>
      </w:r>
      <w:r w:rsidR="00EE24DF" w:rsidRPr="005E21B8">
        <w:rPr>
          <w:rFonts w:asciiTheme="minorHAnsi" w:hAnsiTheme="minorHAnsi" w:cstheme="minorHAnsi"/>
          <w:sz w:val="22"/>
          <w:szCs w:val="22"/>
        </w:rPr>
        <w:t xml:space="preserve">Department of Housing, Local Government &amp; Heritage, </w:t>
      </w:r>
      <w:r w:rsidRPr="005E21B8">
        <w:rPr>
          <w:rFonts w:asciiTheme="minorHAnsi" w:hAnsiTheme="minorHAnsi" w:cstheme="minorHAnsi"/>
          <w:sz w:val="22"/>
          <w:szCs w:val="22"/>
        </w:rPr>
        <w:t xml:space="preserve">through Donegal County Council, </w:t>
      </w:r>
      <w:r w:rsidR="00864ED9" w:rsidRPr="005E21B8">
        <w:rPr>
          <w:rFonts w:asciiTheme="minorHAnsi" w:eastAsia="Calibri" w:hAnsiTheme="minorHAnsi" w:cstheme="minorHAnsi"/>
          <w:sz w:val="22"/>
          <w:szCs w:val="22"/>
        </w:rPr>
        <w:t xml:space="preserve">Inishowen Development Partnership (IDP) is recruiting for a </w:t>
      </w:r>
      <w:r w:rsidRPr="005E21B8">
        <w:rPr>
          <w:rFonts w:asciiTheme="minorHAnsi" w:eastAsia="Calibri" w:hAnsiTheme="minorHAnsi" w:cstheme="minorHAnsi"/>
          <w:sz w:val="22"/>
          <w:szCs w:val="22"/>
        </w:rPr>
        <w:t xml:space="preserve">Community Facilitator for </w:t>
      </w:r>
      <w:r w:rsidR="00F56C85" w:rsidRPr="005E21B8">
        <w:rPr>
          <w:rFonts w:asciiTheme="minorHAnsi" w:eastAsia="Calibri" w:hAnsiTheme="minorHAnsi" w:cstheme="minorHAnsi"/>
          <w:sz w:val="22"/>
          <w:szCs w:val="22"/>
        </w:rPr>
        <w:t xml:space="preserve">the </w:t>
      </w:r>
      <w:r w:rsidRPr="005E21B8">
        <w:rPr>
          <w:rFonts w:asciiTheme="minorHAnsi" w:eastAsia="Calibri" w:hAnsiTheme="minorHAnsi" w:cstheme="minorHAnsi"/>
          <w:sz w:val="22"/>
          <w:szCs w:val="22"/>
        </w:rPr>
        <w:t xml:space="preserve">Defective </w:t>
      </w:r>
      <w:r w:rsidR="00EE24DF" w:rsidRPr="005E21B8">
        <w:rPr>
          <w:rFonts w:asciiTheme="minorHAnsi" w:eastAsia="Calibri" w:hAnsiTheme="minorHAnsi" w:cstheme="minorHAnsi"/>
          <w:sz w:val="22"/>
          <w:szCs w:val="22"/>
        </w:rPr>
        <w:t xml:space="preserve">Concrete </w:t>
      </w:r>
      <w:r w:rsidRPr="005E21B8">
        <w:rPr>
          <w:rFonts w:asciiTheme="minorHAnsi" w:eastAsia="Calibri" w:hAnsiTheme="minorHAnsi" w:cstheme="minorHAnsi"/>
          <w:sz w:val="22"/>
          <w:szCs w:val="22"/>
        </w:rPr>
        <w:t xml:space="preserve">Blocks </w:t>
      </w:r>
      <w:proofErr w:type="gramStart"/>
      <w:r w:rsidRPr="005E21B8">
        <w:rPr>
          <w:rFonts w:asciiTheme="minorHAnsi" w:eastAsia="Calibri" w:hAnsiTheme="minorHAnsi" w:cstheme="minorHAnsi"/>
          <w:sz w:val="22"/>
          <w:szCs w:val="22"/>
        </w:rPr>
        <w:t>Scheme</w:t>
      </w:r>
      <w:r w:rsidR="00F56C85" w:rsidRPr="005E21B8">
        <w:rPr>
          <w:rFonts w:asciiTheme="minorHAnsi" w:eastAsia="Calibri" w:hAnsiTheme="minorHAnsi" w:cstheme="minorHAnsi"/>
          <w:sz w:val="22"/>
          <w:szCs w:val="22"/>
        </w:rPr>
        <w:t>(</w:t>
      </w:r>
      <w:proofErr w:type="gramEnd"/>
      <w:r w:rsidR="00F56C85" w:rsidRPr="005E21B8">
        <w:rPr>
          <w:rFonts w:asciiTheme="minorHAnsi" w:eastAsia="Calibri" w:hAnsiTheme="minorHAnsi" w:cstheme="minorHAnsi"/>
          <w:sz w:val="22"/>
          <w:szCs w:val="22"/>
        </w:rPr>
        <w:t>DCB)</w:t>
      </w:r>
      <w:r w:rsidRPr="005E21B8">
        <w:rPr>
          <w:rFonts w:asciiTheme="minorHAnsi" w:eastAsia="Calibri" w:hAnsiTheme="minorHAnsi" w:cstheme="minorHAnsi"/>
          <w:sz w:val="22"/>
          <w:szCs w:val="22"/>
        </w:rPr>
        <w:t>.</w:t>
      </w:r>
    </w:p>
    <w:p w14:paraId="5BDCCBC2" w14:textId="78BB81BD" w:rsidR="00403FD9" w:rsidRPr="003757A1" w:rsidRDefault="00403FD9" w:rsidP="00352958">
      <w:pPr>
        <w:pStyle w:val="NoSpacing"/>
        <w:jc w:val="both"/>
        <w:rPr>
          <w:rFonts w:asciiTheme="minorHAnsi" w:hAnsiTheme="minorHAnsi" w:cstheme="minorHAnsi"/>
          <w:szCs w:val="22"/>
        </w:rPr>
      </w:pPr>
      <w:r w:rsidRPr="003757A1">
        <w:rPr>
          <w:rFonts w:asciiTheme="minorHAnsi" w:hAnsiTheme="minorHAnsi" w:cstheme="minorHAnsi"/>
          <w:b/>
          <w:szCs w:val="22"/>
        </w:rPr>
        <w:t>Main purpose of job</w:t>
      </w:r>
      <w:r w:rsidRPr="003757A1">
        <w:rPr>
          <w:rFonts w:asciiTheme="minorHAnsi" w:hAnsiTheme="minorHAnsi" w:cstheme="minorHAnsi"/>
          <w:szCs w:val="22"/>
        </w:rPr>
        <w:t xml:space="preserve">:  </w:t>
      </w:r>
      <w:r w:rsidRPr="005E21B8">
        <w:rPr>
          <w:rFonts w:asciiTheme="minorHAnsi" w:hAnsiTheme="minorHAnsi" w:cstheme="minorHAnsi"/>
          <w:szCs w:val="22"/>
        </w:rPr>
        <w:t xml:space="preserve">The </w:t>
      </w:r>
      <w:r w:rsidR="005E21B8" w:rsidRPr="005E21B8">
        <w:rPr>
          <w:rFonts w:asciiTheme="minorHAnsi" w:hAnsiTheme="minorHAnsi" w:cstheme="minorHAnsi"/>
          <w:szCs w:val="22"/>
        </w:rPr>
        <w:t xml:space="preserve">DCB Community </w:t>
      </w:r>
      <w:r w:rsidR="00A52FCC" w:rsidRPr="005E21B8">
        <w:rPr>
          <w:rFonts w:asciiTheme="minorHAnsi" w:hAnsiTheme="minorHAnsi" w:cstheme="minorHAnsi"/>
          <w:szCs w:val="22"/>
        </w:rPr>
        <w:t>Facilitator</w:t>
      </w:r>
      <w:r w:rsidRPr="005E21B8">
        <w:rPr>
          <w:rFonts w:asciiTheme="minorHAnsi" w:hAnsiTheme="minorHAnsi" w:cstheme="minorHAnsi"/>
          <w:szCs w:val="22"/>
        </w:rPr>
        <w:t xml:space="preserve"> will be responsible for </w:t>
      </w:r>
      <w:proofErr w:type="gramStart"/>
      <w:r w:rsidR="00A52FCC" w:rsidRPr="005E21B8">
        <w:rPr>
          <w:rFonts w:asciiTheme="minorHAnsi" w:hAnsiTheme="minorHAnsi" w:cstheme="minorHAnsi"/>
          <w:szCs w:val="22"/>
        </w:rPr>
        <w:t xml:space="preserve">supporting </w:t>
      </w:r>
      <w:r w:rsidR="00F56C85" w:rsidRPr="005E21B8">
        <w:rPr>
          <w:rFonts w:asciiTheme="minorHAnsi" w:hAnsiTheme="minorHAnsi" w:cstheme="minorHAnsi"/>
          <w:szCs w:val="22"/>
        </w:rPr>
        <w:t xml:space="preserve"> and</w:t>
      </w:r>
      <w:proofErr w:type="gramEnd"/>
      <w:r w:rsidR="00F56C85" w:rsidRPr="005E21B8">
        <w:rPr>
          <w:rFonts w:asciiTheme="minorHAnsi" w:hAnsiTheme="minorHAnsi" w:cstheme="minorHAnsi"/>
          <w:szCs w:val="22"/>
        </w:rPr>
        <w:t xml:space="preserve"> </w:t>
      </w:r>
      <w:r w:rsidR="00F56C85" w:rsidRPr="005E21B8">
        <w:rPr>
          <w:rFonts w:asciiTheme="minorHAnsi" w:hAnsiTheme="minorHAnsi" w:cstheme="minorHAnsi"/>
        </w:rPr>
        <w:t xml:space="preserve">guiding the homeowner through the application process, facilitating access </w:t>
      </w:r>
      <w:r w:rsidR="0074768F">
        <w:rPr>
          <w:rFonts w:asciiTheme="minorHAnsi" w:hAnsiTheme="minorHAnsi" w:cstheme="minorHAnsi"/>
        </w:rPr>
        <w:t xml:space="preserve">to </w:t>
      </w:r>
      <w:r w:rsidR="00F56C85" w:rsidRPr="005E21B8">
        <w:rPr>
          <w:rFonts w:asciiTheme="minorHAnsi" w:hAnsiTheme="minorHAnsi" w:cstheme="minorHAnsi"/>
        </w:rPr>
        <w:t>relevant support services</w:t>
      </w:r>
      <w:r w:rsidR="00A52FCC" w:rsidRPr="005E21B8">
        <w:rPr>
          <w:rFonts w:asciiTheme="minorHAnsi" w:hAnsiTheme="minorHAnsi" w:cstheme="minorHAnsi"/>
          <w:szCs w:val="22"/>
        </w:rPr>
        <w:t xml:space="preserve"> </w:t>
      </w:r>
      <w:r w:rsidRPr="005E21B8">
        <w:rPr>
          <w:rFonts w:asciiTheme="minorHAnsi" w:hAnsiTheme="minorHAnsi" w:cstheme="minorHAnsi"/>
          <w:szCs w:val="22"/>
        </w:rPr>
        <w:t>.</w:t>
      </w:r>
      <w:r w:rsidR="003757A1" w:rsidRPr="005E21B8">
        <w:rPr>
          <w:rFonts w:asciiTheme="minorHAnsi" w:hAnsiTheme="minorHAnsi" w:cstheme="minorHAnsi"/>
          <w:szCs w:val="22"/>
        </w:rPr>
        <w:t xml:space="preserve"> </w:t>
      </w:r>
      <w:r w:rsidRPr="005E21B8">
        <w:rPr>
          <w:rFonts w:asciiTheme="minorHAnsi" w:hAnsiTheme="minorHAnsi" w:cstheme="minorHAnsi"/>
          <w:szCs w:val="22"/>
        </w:rPr>
        <w:t>Based in the IDP Office</w:t>
      </w:r>
      <w:r w:rsidR="0074768F">
        <w:rPr>
          <w:rFonts w:asciiTheme="minorHAnsi" w:hAnsiTheme="minorHAnsi" w:cstheme="minorHAnsi"/>
          <w:szCs w:val="22"/>
        </w:rPr>
        <w:t>s</w:t>
      </w:r>
      <w:r w:rsidRPr="005E21B8">
        <w:rPr>
          <w:rFonts w:asciiTheme="minorHAnsi" w:hAnsiTheme="minorHAnsi" w:cstheme="minorHAnsi"/>
          <w:szCs w:val="22"/>
        </w:rPr>
        <w:t xml:space="preserve">, </w:t>
      </w:r>
      <w:r w:rsidR="00A52FCC" w:rsidRPr="005E21B8">
        <w:rPr>
          <w:rFonts w:asciiTheme="minorHAnsi" w:hAnsiTheme="minorHAnsi" w:cstheme="minorHAnsi"/>
          <w:szCs w:val="22"/>
        </w:rPr>
        <w:t>but with outreach functions across the peninsula</w:t>
      </w:r>
      <w:r w:rsidR="0074768F">
        <w:rPr>
          <w:rFonts w:asciiTheme="minorHAnsi" w:hAnsiTheme="minorHAnsi" w:cstheme="minorHAnsi"/>
          <w:szCs w:val="22"/>
        </w:rPr>
        <w:t xml:space="preserve"> including public events and clinics</w:t>
      </w:r>
      <w:r w:rsidR="00A52FCC" w:rsidRPr="005E21B8">
        <w:rPr>
          <w:rFonts w:asciiTheme="minorHAnsi" w:hAnsiTheme="minorHAnsi" w:cstheme="minorHAnsi"/>
          <w:szCs w:val="22"/>
        </w:rPr>
        <w:t xml:space="preserve">, </w:t>
      </w:r>
      <w:r w:rsidRPr="005E21B8">
        <w:rPr>
          <w:rFonts w:asciiTheme="minorHAnsi" w:hAnsiTheme="minorHAnsi" w:cstheme="minorHAnsi"/>
          <w:szCs w:val="22"/>
        </w:rPr>
        <w:t xml:space="preserve">the </w:t>
      </w:r>
      <w:r w:rsidR="00DC455F" w:rsidRPr="005E21B8">
        <w:rPr>
          <w:rFonts w:asciiTheme="minorHAnsi" w:hAnsiTheme="minorHAnsi" w:cstheme="minorHAnsi"/>
          <w:szCs w:val="22"/>
        </w:rPr>
        <w:t>j</w:t>
      </w:r>
      <w:r w:rsidRPr="005E21B8">
        <w:rPr>
          <w:rFonts w:asciiTheme="minorHAnsi" w:hAnsiTheme="minorHAnsi" w:cstheme="minorHAnsi"/>
          <w:szCs w:val="22"/>
        </w:rPr>
        <w:t>ob holder will report to Inishowen Development Partnership’s (IDP) Joint CEO and the Board of IDP</w:t>
      </w:r>
      <w:r w:rsidR="00F56C85" w:rsidRPr="005E21B8">
        <w:rPr>
          <w:rFonts w:asciiTheme="minorHAnsi" w:hAnsiTheme="minorHAnsi" w:cstheme="minorHAnsi"/>
          <w:szCs w:val="22"/>
        </w:rPr>
        <w:t xml:space="preserve"> and will liaise closely with the </w:t>
      </w:r>
      <w:r w:rsidR="00F56C85" w:rsidRPr="005E21B8">
        <w:rPr>
          <w:rFonts w:asciiTheme="minorHAnsi" w:hAnsiTheme="minorHAnsi" w:cstheme="minorHAnsi"/>
        </w:rPr>
        <w:t>Council’s Defective Concrete Block Grant Team</w:t>
      </w:r>
      <w:r w:rsidRPr="003757A1">
        <w:rPr>
          <w:rFonts w:asciiTheme="minorHAnsi" w:hAnsiTheme="minorHAnsi" w:cstheme="minorHAnsi"/>
          <w:szCs w:val="22"/>
        </w:rPr>
        <w:t>.</w:t>
      </w:r>
    </w:p>
    <w:p w14:paraId="512A994B" w14:textId="77777777" w:rsidR="00A534F4" w:rsidRPr="003757A1" w:rsidRDefault="00A534F4" w:rsidP="00352958">
      <w:pPr>
        <w:pStyle w:val="NoSpacing"/>
        <w:jc w:val="both"/>
        <w:rPr>
          <w:rFonts w:asciiTheme="minorHAnsi" w:hAnsiTheme="minorHAnsi" w:cstheme="minorHAnsi"/>
          <w:b/>
          <w:bCs w:val="0"/>
          <w:szCs w:val="22"/>
        </w:rPr>
      </w:pPr>
    </w:p>
    <w:p w14:paraId="4081C7B7" w14:textId="124597CE" w:rsidR="009779D2" w:rsidRDefault="009779D2" w:rsidP="00352958">
      <w:pPr>
        <w:shd w:val="clear" w:color="auto" w:fill="FFFFFF" w:themeFill="background1"/>
        <w:spacing w:after="0" w:line="240" w:lineRule="auto"/>
        <w:jc w:val="both"/>
        <w:rPr>
          <w:rFonts w:asciiTheme="minorHAnsi" w:eastAsia="Times New Roman" w:hAnsiTheme="minorHAnsi" w:cstheme="minorHAnsi"/>
          <w:b/>
          <w:color w:val="161212"/>
          <w:szCs w:val="22"/>
          <w:lang w:eastAsia="en-IE"/>
        </w:rPr>
      </w:pPr>
      <w:r w:rsidRPr="003757A1">
        <w:rPr>
          <w:rFonts w:asciiTheme="minorHAnsi" w:eastAsia="Times New Roman" w:hAnsiTheme="minorHAnsi" w:cstheme="minorHAnsi"/>
          <w:b/>
          <w:color w:val="161212"/>
          <w:szCs w:val="22"/>
          <w:lang w:eastAsia="en-IE"/>
        </w:rPr>
        <w:t xml:space="preserve">The duties of the </w:t>
      </w:r>
      <w:r w:rsidR="005E21B8">
        <w:rPr>
          <w:rFonts w:asciiTheme="minorHAnsi" w:eastAsia="Times New Roman" w:hAnsiTheme="minorHAnsi" w:cstheme="minorHAnsi"/>
          <w:b/>
          <w:color w:val="161212"/>
          <w:szCs w:val="22"/>
          <w:lang w:eastAsia="en-IE"/>
        </w:rPr>
        <w:t>DCB Community Facilitator</w:t>
      </w:r>
      <w:r w:rsidRPr="003757A1">
        <w:rPr>
          <w:rFonts w:asciiTheme="minorHAnsi" w:eastAsia="Times New Roman" w:hAnsiTheme="minorHAnsi" w:cstheme="minorHAnsi"/>
          <w:b/>
          <w:color w:val="161212"/>
          <w:szCs w:val="22"/>
          <w:lang w:eastAsia="en-IE"/>
        </w:rPr>
        <w:t xml:space="preserve"> will include: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E21B8" w:rsidRPr="00993C50" w14:paraId="2016B673" w14:textId="77777777" w:rsidTr="00B96D14">
        <w:tc>
          <w:tcPr>
            <w:tcW w:w="8281" w:type="dxa"/>
            <w:shd w:val="clear" w:color="auto" w:fill="auto"/>
          </w:tcPr>
          <w:p w14:paraId="566948B2" w14:textId="13DEA001" w:rsidR="005E21B8" w:rsidRPr="005E21B8" w:rsidRDefault="005E21B8" w:rsidP="00B96D14">
            <w:pPr>
              <w:pStyle w:val="BodyText"/>
              <w:rPr>
                <w:rFonts w:asciiTheme="minorHAnsi" w:hAnsiTheme="minorHAnsi" w:cstheme="minorHAnsi"/>
                <w:sz w:val="22"/>
                <w:szCs w:val="22"/>
              </w:rPr>
            </w:pPr>
            <w:r w:rsidRPr="005E21B8">
              <w:rPr>
                <w:rFonts w:asciiTheme="minorHAnsi" w:hAnsiTheme="minorHAnsi" w:cstheme="minorHAnsi"/>
                <w:sz w:val="22"/>
                <w:szCs w:val="22"/>
              </w:rPr>
              <w:t xml:space="preserve">To provide facilities for homeowners who may not have the necessary facilities to make an online application e.g. scanning, printing of necessary forms. </w:t>
            </w:r>
          </w:p>
        </w:tc>
      </w:tr>
      <w:tr w:rsidR="005E21B8" w:rsidRPr="00993C50" w14:paraId="26DFA592" w14:textId="77777777" w:rsidTr="00B96D14">
        <w:tc>
          <w:tcPr>
            <w:tcW w:w="8281" w:type="dxa"/>
            <w:shd w:val="clear" w:color="auto" w:fill="auto"/>
          </w:tcPr>
          <w:p w14:paraId="22620ED4" w14:textId="77777777" w:rsidR="005E21B8" w:rsidRPr="005E21B8" w:rsidRDefault="005E21B8" w:rsidP="00B96D14">
            <w:pPr>
              <w:pStyle w:val="BodyText"/>
              <w:rPr>
                <w:rFonts w:asciiTheme="minorHAnsi" w:hAnsiTheme="minorHAnsi" w:cstheme="minorHAnsi"/>
                <w:sz w:val="22"/>
                <w:szCs w:val="22"/>
              </w:rPr>
            </w:pPr>
            <w:r w:rsidRPr="005E21B8">
              <w:rPr>
                <w:rFonts w:asciiTheme="minorHAnsi" w:hAnsiTheme="minorHAnsi" w:cstheme="minorHAnsi"/>
                <w:sz w:val="22"/>
                <w:szCs w:val="22"/>
              </w:rPr>
              <w:t xml:space="preserve">To </w:t>
            </w:r>
            <w:proofErr w:type="gramStart"/>
            <w:r w:rsidRPr="005E21B8">
              <w:rPr>
                <w:rFonts w:asciiTheme="minorHAnsi" w:hAnsiTheme="minorHAnsi" w:cstheme="minorHAnsi"/>
                <w:sz w:val="22"/>
                <w:szCs w:val="22"/>
              </w:rPr>
              <w:t>provide assistance to</w:t>
            </w:r>
            <w:proofErr w:type="gramEnd"/>
            <w:r w:rsidRPr="005E21B8">
              <w:rPr>
                <w:rFonts w:asciiTheme="minorHAnsi" w:hAnsiTheme="minorHAnsi" w:cstheme="minorHAnsi"/>
                <w:sz w:val="22"/>
                <w:szCs w:val="22"/>
              </w:rPr>
              <w:t xml:space="preserve"> homeowners in accessing the necessary supporting documentation required to make an application, such as Land Registry, Revenue Commissioners, Engineer’s Ireland, and so forth.</w:t>
            </w:r>
          </w:p>
        </w:tc>
      </w:tr>
      <w:tr w:rsidR="005E21B8" w:rsidRPr="00993C50" w14:paraId="5A47DA20" w14:textId="77777777" w:rsidTr="00B96D14">
        <w:tc>
          <w:tcPr>
            <w:tcW w:w="8281" w:type="dxa"/>
            <w:shd w:val="clear" w:color="auto" w:fill="auto"/>
          </w:tcPr>
          <w:p w14:paraId="6CDFA19C" w14:textId="77777777" w:rsidR="005E21B8" w:rsidRPr="005E21B8" w:rsidRDefault="005E21B8" w:rsidP="00B96D14">
            <w:pPr>
              <w:pStyle w:val="BodyText"/>
              <w:rPr>
                <w:rFonts w:asciiTheme="minorHAnsi" w:hAnsiTheme="minorHAnsi" w:cstheme="minorHAnsi"/>
                <w:sz w:val="22"/>
                <w:szCs w:val="22"/>
              </w:rPr>
            </w:pPr>
            <w:r w:rsidRPr="005E21B8">
              <w:rPr>
                <w:rFonts w:asciiTheme="minorHAnsi" w:hAnsiTheme="minorHAnsi" w:cstheme="minorHAnsi"/>
                <w:sz w:val="22"/>
                <w:szCs w:val="22"/>
              </w:rPr>
              <w:t>To signpost homeowners in accessing other services, such as health services, counselling services and other services / programmes that are developed.</w:t>
            </w:r>
          </w:p>
        </w:tc>
      </w:tr>
      <w:tr w:rsidR="005E21B8" w:rsidRPr="00993C50" w14:paraId="27725317" w14:textId="77777777" w:rsidTr="00B96D14">
        <w:tc>
          <w:tcPr>
            <w:tcW w:w="8281" w:type="dxa"/>
            <w:shd w:val="clear" w:color="auto" w:fill="auto"/>
          </w:tcPr>
          <w:p w14:paraId="1187F297" w14:textId="77777777" w:rsidR="005E21B8" w:rsidRPr="005E21B8" w:rsidRDefault="005E21B8" w:rsidP="00B96D14">
            <w:pPr>
              <w:pStyle w:val="BodyText"/>
              <w:rPr>
                <w:rFonts w:asciiTheme="minorHAnsi" w:hAnsiTheme="minorHAnsi" w:cstheme="minorHAnsi"/>
                <w:sz w:val="22"/>
                <w:szCs w:val="22"/>
              </w:rPr>
            </w:pPr>
            <w:r w:rsidRPr="005E21B8">
              <w:rPr>
                <w:rFonts w:asciiTheme="minorHAnsi" w:hAnsiTheme="minorHAnsi" w:cstheme="minorHAnsi"/>
                <w:sz w:val="22"/>
                <w:szCs w:val="22"/>
              </w:rPr>
              <w:t>To support homeowners in negotiations with financial institutions in relation to existing mortgages and borrowings.</w:t>
            </w:r>
          </w:p>
        </w:tc>
      </w:tr>
      <w:tr w:rsidR="005E21B8" w:rsidRPr="00C51582" w14:paraId="2327D254" w14:textId="77777777" w:rsidTr="00B96D14">
        <w:tc>
          <w:tcPr>
            <w:tcW w:w="8281" w:type="dxa"/>
            <w:shd w:val="clear" w:color="auto" w:fill="auto"/>
          </w:tcPr>
          <w:p w14:paraId="67EA50BA" w14:textId="77777777" w:rsidR="005E21B8" w:rsidRPr="005E21B8" w:rsidRDefault="005E21B8" w:rsidP="00B96D14">
            <w:pPr>
              <w:pStyle w:val="BodyText"/>
              <w:rPr>
                <w:rFonts w:asciiTheme="minorHAnsi" w:hAnsiTheme="minorHAnsi" w:cstheme="minorHAnsi"/>
                <w:sz w:val="22"/>
                <w:szCs w:val="22"/>
              </w:rPr>
            </w:pPr>
            <w:r w:rsidRPr="00C51582">
              <w:rPr>
                <w:rFonts w:asciiTheme="minorHAnsi" w:hAnsiTheme="minorHAnsi" w:cstheme="minorHAnsi"/>
                <w:sz w:val="22"/>
                <w:szCs w:val="22"/>
                <w:bdr w:val="none" w:sz="0" w:space="0" w:color="auto" w:frame="1"/>
                <w:lang w:val="en-IE" w:eastAsia="en-IE"/>
              </w:rPr>
              <w:t>To support homeowners securing alternative accommodation, if required</w:t>
            </w:r>
          </w:p>
        </w:tc>
      </w:tr>
      <w:tr w:rsidR="005E21B8" w:rsidRPr="00C51582" w14:paraId="64D66E4D" w14:textId="77777777" w:rsidTr="00B96D14">
        <w:tc>
          <w:tcPr>
            <w:tcW w:w="8281" w:type="dxa"/>
            <w:shd w:val="clear" w:color="auto" w:fill="auto"/>
          </w:tcPr>
          <w:p w14:paraId="49BCA36D" w14:textId="77777777" w:rsidR="005E21B8" w:rsidRPr="005E21B8" w:rsidRDefault="005E21B8" w:rsidP="00B96D14">
            <w:pPr>
              <w:pStyle w:val="BodyText"/>
              <w:rPr>
                <w:rFonts w:asciiTheme="minorHAnsi" w:hAnsiTheme="minorHAnsi" w:cstheme="minorHAnsi"/>
                <w:sz w:val="22"/>
                <w:szCs w:val="22"/>
              </w:rPr>
            </w:pPr>
            <w:r w:rsidRPr="00C51582">
              <w:rPr>
                <w:rFonts w:asciiTheme="minorHAnsi" w:hAnsiTheme="minorHAnsi" w:cstheme="minorHAnsi"/>
                <w:sz w:val="22"/>
                <w:szCs w:val="22"/>
                <w:bdr w:val="none" w:sz="0" w:space="0" w:color="auto" w:frame="1"/>
                <w:lang w:val="en-IE" w:eastAsia="en-IE"/>
              </w:rPr>
              <w:t>To support homeowners to secure storage facilities, if required.</w:t>
            </w:r>
          </w:p>
        </w:tc>
      </w:tr>
      <w:tr w:rsidR="005E21B8" w:rsidRPr="00C51582" w14:paraId="5701A114" w14:textId="77777777" w:rsidTr="00B96D14">
        <w:tc>
          <w:tcPr>
            <w:tcW w:w="8281" w:type="dxa"/>
            <w:shd w:val="clear" w:color="auto" w:fill="auto"/>
          </w:tcPr>
          <w:p w14:paraId="11527AC9" w14:textId="77777777" w:rsidR="005E21B8" w:rsidRPr="005E21B8" w:rsidRDefault="005E21B8" w:rsidP="00B96D14">
            <w:pPr>
              <w:pStyle w:val="BodyText"/>
              <w:rPr>
                <w:rFonts w:asciiTheme="minorHAnsi" w:hAnsiTheme="minorHAnsi" w:cstheme="minorHAnsi"/>
                <w:sz w:val="22"/>
                <w:szCs w:val="22"/>
              </w:rPr>
            </w:pPr>
            <w:r w:rsidRPr="005E21B8">
              <w:rPr>
                <w:rFonts w:asciiTheme="minorHAnsi" w:hAnsiTheme="minorHAnsi" w:cstheme="minorHAnsi"/>
                <w:sz w:val="22"/>
                <w:szCs w:val="22"/>
              </w:rPr>
              <w:t xml:space="preserve">To liaise with the DCB Community Facilitator in the Inishowen Development Partnership (IDP) and work in partnership with the Donegal County Council’s Defective Concrete Block Grant Team.  </w:t>
            </w:r>
          </w:p>
          <w:p w14:paraId="243D1955" w14:textId="77777777" w:rsidR="005E21B8" w:rsidRPr="005E21B8" w:rsidRDefault="005E21B8" w:rsidP="00B96D14">
            <w:pPr>
              <w:pStyle w:val="BodyText"/>
              <w:rPr>
                <w:rFonts w:asciiTheme="minorHAnsi" w:hAnsiTheme="minorHAnsi" w:cstheme="minorHAnsi"/>
                <w:sz w:val="22"/>
                <w:szCs w:val="22"/>
              </w:rPr>
            </w:pPr>
            <w:r w:rsidRPr="005E21B8">
              <w:rPr>
                <w:rFonts w:asciiTheme="minorHAnsi" w:hAnsiTheme="minorHAnsi" w:cstheme="minorHAnsi"/>
                <w:sz w:val="22"/>
                <w:szCs w:val="22"/>
              </w:rPr>
              <w:t>To prepare for monthly meetings, solve problems and share information so all parties have a full understanding of any challenges being experienced in their respective roles.</w:t>
            </w:r>
          </w:p>
        </w:tc>
      </w:tr>
      <w:tr w:rsidR="005E21B8" w:rsidRPr="00993C50" w14:paraId="2BB0D97A" w14:textId="77777777" w:rsidTr="00B96D14">
        <w:tc>
          <w:tcPr>
            <w:tcW w:w="8281" w:type="dxa"/>
            <w:shd w:val="clear" w:color="auto" w:fill="auto"/>
          </w:tcPr>
          <w:p w14:paraId="748D55E1" w14:textId="77777777" w:rsidR="005E21B8" w:rsidRPr="005E21B8" w:rsidRDefault="005E21B8" w:rsidP="00B96D14">
            <w:pPr>
              <w:pStyle w:val="BodyText"/>
              <w:rPr>
                <w:rFonts w:asciiTheme="minorHAnsi" w:hAnsiTheme="minorHAnsi" w:cstheme="minorHAnsi"/>
                <w:sz w:val="22"/>
                <w:szCs w:val="22"/>
              </w:rPr>
            </w:pPr>
            <w:r w:rsidRPr="005E21B8">
              <w:rPr>
                <w:rFonts w:asciiTheme="minorHAnsi" w:hAnsiTheme="minorHAnsi" w:cstheme="minorHAnsi"/>
                <w:sz w:val="22"/>
                <w:szCs w:val="22"/>
              </w:rPr>
              <w:t xml:space="preserve">To apprise the CEO on progress to ensure that the role of the DCB Community Facilitator is in line with expectations. To prepare ongoing activity reports on projects for presentation to the working group, and other relevant stakeholders. </w:t>
            </w:r>
          </w:p>
          <w:p w14:paraId="6D247BDE" w14:textId="77777777" w:rsidR="005E21B8" w:rsidRPr="005E21B8" w:rsidRDefault="005E21B8" w:rsidP="00B96D14">
            <w:pPr>
              <w:pStyle w:val="BodyText"/>
              <w:rPr>
                <w:rFonts w:asciiTheme="minorHAnsi" w:hAnsiTheme="minorHAnsi" w:cstheme="minorHAnsi"/>
                <w:sz w:val="22"/>
                <w:szCs w:val="22"/>
              </w:rPr>
            </w:pPr>
            <w:r w:rsidRPr="005E21B8">
              <w:rPr>
                <w:rFonts w:asciiTheme="minorHAnsi" w:hAnsiTheme="minorHAnsi" w:cstheme="minorHAnsi"/>
                <w:sz w:val="22"/>
                <w:szCs w:val="22"/>
              </w:rPr>
              <w:t>As outputs and outcomes will be reviewed against KPI’s on a quarterly basis, the DCB Community Facilitator will be required to prepare timely reports on the process of the Scheme.</w:t>
            </w:r>
          </w:p>
        </w:tc>
      </w:tr>
      <w:tr w:rsidR="005E21B8" w:rsidRPr="00993C50" w14:paraId="58A33B65" w14:textId="77777777" w:rsidTr="00B96D14">
        <w:tc>
          <w:tcPr>
            <w:tcW w:w="8281" w:type="dxa"/>
            <w:shd w:val="clear" w:color="auto" w:fill="auto"/>
          </w:tcPr>
          <w:p w14:paraId="3A93F177" w14:textId="4A3C2026" w:rsidR="005E21B8" w:rsidRPr="005E21B8" w:rsidRDefault="005E21B8" w:rsidP="00B96D14">
            <w:pPr>
              <w:pStyle w:val="BodyText"/>
              <w:rPr>
                <w:rFonts w:asciiTheme="minorHAnsi" w:hAnsiTheme="minorHAnsi" w:cstheme="minorHAnsi"/>
                <w:sz w:val="22"/>
                <w:szCs w:val="22"/>
              </w:rPr>
            </w:pPr>
            <w:r w:rsidRPr="005E21B8">
              <w:rPr>
                <w:rFonts w:asciiTheme="minorHAnsi" w:hAnsiTheme="minorHAnsi" w:cstheme="minorHAnsi"/>
                <w:sz w:val="22"/>
                <w:szCs w:val="22"/>
              </w:rPr>
              <w:t xml:space="preserve">To undertake other duties as directed by the </w:t>
            </w:r>
            <w:r>
              <w:rPr>
                <w:rFonts w:asciiTheme="minorHAnsi" w:hAnsiTheme="minorHAnsi" w:cstheme="minorHAnsi"/>
                <w:sz w:val="22"/>
                <w:szCs w:val="22"/>
              </w:rPr>
              <w:t xml:space="preserve">Joint </w:t>
            </w:r>
            <w:r w:rsidRPr="005E21B8">
              <w:rPr>
                <w:rFonts w:asciiTheme="minorHAnsi" w:hAnsiTheme="minorHAnsi" w:cstheme="minorHAnsi"/>
                <w:sz w:val="22"/>
                <w:szCs w:val="22"/>
              </w:rPr>
              <w:t>CEO or Board of Management.</w:t>
            </w:r>
          </w:p>
        </w:tc>
      </w:tr>
      <w:tr w:rsidR="005E21B8" w:rsidRPr="00993C50" w14:paraId="624A5DDB" w14:textId="77777777" w:rsidTr="00B96D14">
        <w:tc>
          <w:tcPr>
            <w:tcW w:w="8281" w:type="dxa"/>
            <w:shd w:val="clear" w:color="auto" w:fill="auto"/>
          </w:tcPr>
          <w:p w14:paraId="3DCC50F3" w14:textId="0722F5B0" w:rsidR="005E21B8" w:rsidRPr="005E21B8" w:rsidRDefault="005E21B8" w:rsidP="00B96D14">
            <w:pPr>
              <w:pStyle w:val="BodyText"/>
              <w:rPr>
                <w:rFonts w:asciiTheme="minorHAnsi" w:hAnsiTheme="minorHAnsi" w:cstheme="minorHAnsi"/>
                <w:sz w:val="22"/>
                <w:szCs w:val="22"/>
              </w:rPr>
            </w:pPr>
            <w:r>
              <w:rPr>
                <w:rFonts w:asciiTheme="minorHAnsi" w:hAnsiTheme="minorHAnsi" w:cstheme="minorHAnsi"/>
                <w:sz w:val="22"/>
                <w:szCs w:val="22"/>
              </w:rPr>
              <w:t xml:space="preserve">Ensure confidentiality is </w:t>
            </w:r>
            <w:proofErr w:type="gramStart"/>
            <w:r>
              <w:rPr>
                <w:rFonts w:asciiTheme="minorHAnsi" w:hAnsiTheme="minorHAnsi" w:cstheme="minorHAnsi"/>
                <w:sz w:val="22"/>
                <w:szCs w:val="22"/>
              </w:rPr>
              <w:t>maintained at all times</w:t>
            </w:r>
            <w:proofErr w:type="gramEnd"/>
            <w:r>
              <w:rPr>
                <w:rFonts w:asciiTheme="minorHAnsi" w:hAnsiTheme="minorHAnsi" w:cstheme="minorHAnsi"/>
                <w:sz w:val="22"/>
                <w:szCs w:val="22"/>
              </w:rPr>
              <w:t>.</w:t>
            </w:r>
          </w:p>
        </w:tc>
      </w:tr>
    </w:tbl>
    <w:p w14:paraId="12DD7F4C" w14:textId="77777777" w:rsidR="005E21B8" w:rsidRPr="003757A1" w:rsidRDefault="005E21B8" w:rsidP="00352958">
      <w:pPr>
        <w:shd w:val="clear" w:color="auto" w:fill="FFFFFF" w:themeFill="background1"/>
        <w:spacing w:after="0" w:line="240" w:lineRule="auto"/>
        <w:jc w:val="both"/>
        <w:rPr>
          <w:rFonts w:asciiTheme="minorHAnsi" w:eastAsia="Times New Roman" w:hAnsiTheme="minorHAnsi" w:cstheme="minorHAnsi"/>
          <w:b/>
          <w:color w:val="161212"/>
          <w:szCs w:val="22"/>
          <w:lang w:eastAsia="en-IE"/>
        </w:rPr>
      </w:pPr>
    </w:p>
    <w:p w14:paraId="61506B1B" w14:textId="77777777" w:rsidR="00864ED9" w:rsidRDefault="00864ED9" w:rsidP="00F57C0A">
      <w:pPr>
        <w:spacing w:after="0" w:line="360" w:lineRule="auto"/>
        <w:ind w:right="-330"/>
        <w:rPr>
          <w:rFonts w:asciiTheme="minorHAnsi" w:hAnsiTheme="minorHAnsi" w:cstheme="minorHAnsi"/>
          <w:b/>
          <w:color w:val="000000" w:themeColor="text1"/>
          <w:szCs w:val="22"/>
        </w:rPr>
      </w:pPr>
    </w:p>
    <w:p w14:paraId="59C2B9ED" w14:textId="4FA0A7C1" w:rsidR="00F57C0A" w:rsidRPr="003757A1" w:rsidRDefault="00F57C0A" w:rsidP="00F57C0A">
      <w:pPr>
        <w:spacing w:after="0" w:line="360" w:lineRule="auto"/>
        <w:ind w:right="-330"/>
        <w:rPr>
          <w:rFonts w:asciiTheme="minorHAnsi" w:hAnsiTheme="minorHAnsi" w:cstheme="minorHAnsi"/>
          <w:b/>
          <w:color w:val="000000" w:themeColor="text1"/>
          <w:szCs w:val="22"/>
        </w:rPr>
      </w:pPr>
      <w:r w:rsidRPr="003757A1">
        <w:rPr>
          <w:rFonts w:asciiTheme="minorHAnsi" w:hAnsiTheme="minorHAnsi" w:cstheme="minorHAnsi"/>
          <w:b/>
          <w:color w:val="000000" w:themeColor="text1"/>
          <w:szCs w:val="22"/>
        </w:rPr>
        <w:t>Essential Criteria</w:t>
      </w:r>
    </w:p>
    <w:p w14:paraId="1E63A359" w14:textId="7824940F" w:rsidR="00F57C0A" w:rsidRPr="005E21B8" w:rsidRDefault="00F57C0A" w:rsidP="00F57C0A">
      <w:pPr>
        <w:numPr>
          <w:ilvl w:val="0"/>
          <w:numId w:val="10"/>
        </w:numPr>
        <w:spacing w:after="0" w:line="240" w:lineRule="auto"/>
        <w:jc w:val="both"/>
        <w:rPr>
          <w:rFonts w:asciiTheme="minorHAnsi" w:hAnsiTheme="minorHAnsi" w:cstheme="minorHAnsi"/>
          <w:szCs w:val="22"/>
        </w:rPr>
      </w:pPr>
      <w:r w:rsidRPr="005E21B8">
        <w:rPr>
          <w:rFonts w:asciiTheme="minorHAnsi" w:hAnsiTheme="minorHAnsi" w:cstheme="minorHAnsi"/>
          <w:szCs w:val="22"/>
        </w:rPr>
        <w:t>A minimum of a BSc/BA in</w:t>
      </w:r>
      <w:r w:rsidR="00ED7AD0" w:rsidRPr="005E21B8">
        <w:rPr>
          <w:rFonts w:asciiTheme="minorHAnsi" w:hAnsiTheme="minorHAnsi" w:cstheme="minorHAnsi"/>
          <w:szCs w:val="22"/>
        </w:rPr>
        <w:t xml:space="preserve"> C</w:t>
      </w:r>
      <w:r w:rsidRPr="005E21B8">
        <w:rPr>
          <w:rFonts w:asciiTheme="minorHAnsi" w:hAnsiTheme="minorHAnsi" w:cstheme="minorHAnsi"/>
          <w:szCs w:val="22"/>
        </w:rPr>
        <w:t xml:space="preserve">ommunity </w:t>
      </w:r>
      <w:r w:rsidR="00ED7AD0" w:rsidRPr="005E21B8">
        <w:rPr>
          <w:rFonts w:asciiTheme="minorHAnsi" w:hAnsiTheme="minorHAnsi" w:cstheme="minorHAnsi"/>
          <w:szCs w:val="22"/>
        </w:rPr>
        <w:t>D</w:t>
      </w:r>
      <w:r w:rsidRPr="005E21B8">
        <w:rPr>
          <w:rFonts w:asciiTheme="minorHAnsi" w:hAnsiTheme="minorHAnsi" w:cstheme="minorHAnsi"/>
          <w:szCs w:val="22"/>
        </w:rPr>
        <w:t xml:space="preserve">evelopment, </w:t>
      </w:r>
      <w:r w:rsidR="00352958" w:rsidRPr="005E21B8">
        <w:rPr>
          <w:rFonts w:asciiTheme="minorHAnsi" w:hAnsiTheme="minorHAnsi" w:cstheme="minorHAnsi"/>
          <w:szCs w:val="22"/>
        </w:rPr>
        <w:t>B</w:t>
      </w:r>
      <w:r w:rsidRPr="005E21B8">
        <w:rPr>
          <w:rFonts w:asciiTheme="minorHAnsi" w:hAnsiTheme="minorHAnsi" w:cstheme="minorHAnsi"/>
          <w:szCs w:val="22"/>
        </w:rPr>
        <w:t xml:space="preserve">usiness, </w:t>
      </w:r>
      <w:r w:rsidR="00352958" w:rsidRPr="005E21B8">
        <w:rPr>
          <w:rFonts w:asciiTheme="minorHAnsi" w:hAnsiTheme="minorHAnsi" w:cstheme="minorHAnsi"/>
          <w:szCs w:val="22"/>
        </w:rPr>
        <w:t>S</w:t>
      </w:r>
      <w:r w:rsidRPr="005E21B8">
        <w:rPr>
          <w:rFonts w:asciiTheme="minorHAnsi" w:hAnsiTheme="minorHAnsi" w:cstheme="minorHAnsi"/>
          <w:szCs w:val="22"/>
        </w:rPr>
        <w:t xml:space="preserve">ocial </w:t>
      </w:r>
      <w:r w:rsidR="00352958" w:rsidRPr="005E21B8">
        <w:rPr>
          <w:rFonts w:asciiTheme="minorHAnsi" w:hAnsiTheme="minorHAnsi" w:cstheme="minorHAnsi"/>
          <w:szCs w:val="22"/>
        </w:rPr>
        <w:t>S</w:t>
      </w:r>
      <w:r w:rsidRPr="005E21B8">
        <w:rPr>
          <w:rFonts w:asciiTheme="minorHAnsi" w:hAnsiTheme="minorHAnsi" w:cstheme="minorHAnsi"/>
          <w:szCs w:val="22"/>
        </w:rPr>
        <w:t>cience or related field</w:t>
      </w:r>
    </w:p>
    <w:p w14:paraId="2EDFDF29" w14:textId="2F207C8D" w:rsidR="005E21B8" w:rsidRPr="005E21B8" w:rsidRDefault="005E21B8" w:rsidP="005E21B8">
      <w:pPr>
        <w:pStyle w:val="BodyText"/>
        <w:numPr>
          <w:ilvl w:val="0"/>
          <w:numId w:val="10"/>
        </w:numPr>
        <w:jc w:val="left"/>
        <w:rPr>
          <w:rFonts w:asciiTheme="minorHAnsi" w:hAnsiTheme="minorHAnsi" w:cstheme="minorHAnsi"/>
          <w:sz w:val="22"/>
          <w:szCs w:val="22"/>
        </w:rPr>
      </w:pPr>
      <w:r w:rsidRPr="005E21B8">
        <w:rPr>
          <w:rFonts w:asciiTheme="minorHAnsi" w:hAnsiTheme="minorHAnsi" w:cstheme="minorHAnsi"/>
          <w:sz w:val="22"/>
          <w:szCs w:val="22"/>
        </w:rPr>
        <w:t xml:space="preserve">A minimum of 3 </w:t>
      </w:r>
      <w:proofErr w:type="spellStart"/>
      <w:r w:rsidRPr="005E21B8">
        <w:rPr>
          <w:rFonts w:asciiTheme="minorHAnsi" w:hAnsiTheme="minorHAnsi" w:cstheme="minorHAnsi"/>
          <w:sz w:val="22"/>
          <w:szCs w:val="22"/>
        </w:rPr>
        <w:t>year’s experience</w:t>
      </w:r>
      <w:proofErr w:type="spellEnd"/>
      <w:r w:rsidRPr="005E21B8">
        <w:rPr>
          <w:rFonts w:asciiTheme="minorHAnsi" w:hAnsiTheme="minorHAnsi" w:cstheme="minorHAnsi"/>
          <w:sz w:val="22"/>
          <w:szCs w:val="22"/>
        </w:rPr>
        <w:t xml:space="preserve"> of working in an information, advice, advocacy or community development setting.</w:t>
      </w:r>
    </w:p>
    <w:p w14:paraId="5CCAB15D" w14:textId="563C8453" w:rsidR="00F57C0A" w:rsidRPr="005E21B8" w:rsidRDefault="00352958" w:rsidP="00F57C0A">
      <w:pPr>
        <w:pStyle w:val="ListParagraph"/>
        <w:numPr>
          <w:ilvl w:val="0"/>
          <w:numId w:val="10"/>
        </w:numPr>
        <w:rPr>
          <w:rFonts w:asciiTheme="minorHAnsi" w:hAnsiTheme="minorHAnsi" w:cstheme="minorHAnsi"/>
          <w:color w:val="000000" w:themeColor="text1"/>
          <w:szCs w:val="22"/>
        </w:rPr>
      </w:pPr>
      <w:r w:rsidRPr="005E21B8">
        <w:rPr>
          <w:rFonts w:asciiTheme="minorHAnsi" w:hAnsiTheme="minorHAnsi" w:cstheme="minorHAnsi"/>
          <w:color w:val="000000" w:themeColor="text1"/>
          <w:szCs w:val="22"/>
        </w:rPr>
        <w:t>Dynamic</w:t>
      </w:r>
      <w:r w:rsidR="00F57C0A" w:rsidRPr="005E21B8">
        <w:rPr>
          <w:rFonts w:asciiTheme="minorHAnsi" w:hAnsiTheme="minorHAnsi" w:cstheme="minorHAnsi"/>
          <w:color w:val="000000" w:themeColor="text1"/>
          <w:szCs w:val="22"/>
        </w:rPr>
        <w:t xml:space="preserve"> interpersonal and communication skill</w:t>
      </w:r>
      <w:r w:rsidR="005E21B8" w:rsidRPr="005E21B8">
        <w:rPr>
          <w:rFonts w:asciiTheme="minorHAnsi" w:hAnsiTheme="minorHAnsi" w:cstheme="minorHAnsi"/>
          <w:color w:val="000000" w:themeColor="text1"/>
          <w:szCs w:val="22"/>
        </w:rPr>
        <w:t xml:space="preserve">s, </w:t>
      </w:r>
      <w:r w:rsidR="00F57C0A" w:rsidRPr="005E21B8">
        <w:rPr>
          <w:rFonts w:asciiTheme="minorHAnsi" w:hAnsiTheme="minorHAnsi" w:cstheme="minorHAnsi"/>
          <w:color w:val="000000" w:themeColor="text1"/>
          <w:szCs w:val="22"/>
        </w:rPr>
        <w:t>the ability to network, liaise and negotiate with local groups</w:t>
      </w:r>
      <w:r w:rsidR="005E21B8" w:rsidRPr="005E21B8">
        <w:rPr>
          <w:rFonts w:asciiTheme="minorHAnsi" w:hAnsiTheme="minorHAnsi" w:cstheme="minorHAnsi"/>
          <w:color w:val="000000" w:themeColor="text1"/>
          <w:szCs w:val="22"/>
        </w:rPr>
        <w:t xml:space="preserve">, </w:t>
      </w:r>
      <w:r w:rsidR="00F57C0A" w:rsidRPr="005E21B8">
        <w:rPr>
          <w:rFonts w:asciiTheme="minorHAnsi" w:hAnsiTheme="minorHAnsi" w:cstheme="minorHAnsi"/>
          <w:color w:val="000000" w:themeColor="text1"/>
          <w:szCs w:val="22"/>
        </w:rPr>
        <w:t xml:space="preserve">agencies and </w:t>
      </w:r>
      <w:r w:rsidR="005E21B8" w:rsidRPr="005E21B8">
        <w:rPr>
          <w:rFonts w:asciiTheme="minorHAnsi" w:hAnsiTheme="minorHAnsi" w:cstheme="minorHAnsi"/>
          <w:color w:val="000000" w:themeColor="text1"/>
          <w:szCs w:val="22"/>
        </w:rPr>
        <w:t xml:space="preserve">banking institutions </w:t>
      </w:r>
      <w:r w:rsidR="00F57C0A" w:rsidRPr="005E21B8">
        <w:rPr>
          <w:rFonts w:asciiTheme="minorHAnsi" w:hAnsiTheme="minorHAnsi" w:cstheme="minorHAnsi"/>
          <w:color w:val="000000" w:themeColor="text1"/>
          <w:szCs w:val="22"/>
        </w:rPr>
        <w:t xml:space="preserve">to form positive working relationships with local </w:t>
      </w:r>
      <w:r w:rsidR="0019745E" w:rsidRPr="005E21B8">
        <w:rPr>
          <w:rFonts w:asciiTheme="minorHAnsi" w:hAnsiTheme="minorHAnsi" w:cstheme="minorHAnsi"/>
          <w:color w:val="000000" w:themeColor="text1"/>
          <w:szCs w:val="22"/>
        </w:rPr>
        <w:t>community group committees</w:t>
      </w:r>
      <w:r w:rsidR="00E97B4B" w:rsidRPr="005E21B8">
        <w:rPr>
          <w:rFonts w:asciiTheme="minorHAnsi" w:hAnsiTheme="minorHAnsi" w:cstheme="minorHAnsi"/>
          <w:color w:val="000000" w:themeColor="text1"/>
          <w:szCs w:val="22"/>
        </w:rPr>
        <w:t>, stakeholders,</w:t>
      </w:r>
      <w:r w:rsidR="0019745E" w:rsidRPr="005E21B8">
        <w:rPr>
          <w:rFonts w:asciiTheme="minorHAnsi" w:hAnsiTheme="minorHAnsi" w:cstheme="minorHAnsi"/>
          <w:color w:val="000000" w:themeColor="text1"/>
          <w:szCs w:val="22"/>
        </w:rPr>
        <w:t xml:space="preserve"> and funders</w:t>
      </w:r>
      <w:r w:rsidRPr="005E21B8">
        <w:rPr>
          <w:rFonts w:asciiTheme="minorHAnsi" w:hAnsiTheme="minorHAnsi" w:cstheme="minorHAnsi"/>
          <w:color w:val="000000" w:themeColor="text1"/>
          <w:szCs w:val="22"/>
        </w:rPr>
        <w:t>.</w:t>
      </w:r>
    </w:p>
    <w:p w14:paraId="7336A1C3" w14:textId="056E1E7F" w:rsidR="005E21B8" w:rsidRPr="005E21B8" w:rsidRDefault="005E21B8" w:rsidP="00F57C0A">
      <w:pPr>
        <w:pStyle w:val="ListParagraph"/>
        <w:numPr>
          <w:ilvl w:val="0"/>
          <w:numId w:val="10"/>
        </w:numPr>
        <w:rPr>
          <w:rFonts w:asciiTheme="minorHAnsi" w:hAnsiTheme="minorHAnsi" w:cstheme="minorHAnsi"/>
          <w:color w:val="000000" w:themeColor="text1"/>
          <w:szCs w:val="22"/>
        </w:rPr>
      </w:pPr>
      <w:r w:rsidRPr="005E21B8">
        <w:rPr>
          <w:rFonts w:asciiTheme="minorHAnsi" w:hAnsiTheme="minorHAnsi" w:cstheme="minorHAnsi"/>
          <w:szCs w:val="22"/>
        </w:rPr>
        <w:t>They will be required to act as a positive problem solver with empathy and good listening skills and be contributing member of the wider staff team within IDP</w:t>
      </w:r>
    </w:p>
    <w:p w14:paraId="06619FBF" w14:textId="77777777" w:rsidR="005E21B8" w:rsidRPr="005E21B8" w:rsidRDefault="005E21B8" w:rsidP="005E21B8">
      <w:pPr>
        <w:pStyle w:val="BodyText"/>
        <w:numPr>
          <w:ilvl w:val="0"/>
          <w:numId w:val="10"/>
        </w:numPr>
        <w:jc w:val="left"/>
        <w:rPr>
          <w:rFonts w:asciiTheme="minorHAnsi" w:hAnsiTheme="minorHAnsi" w:cstheme="minorHAnsi"/>
          <w:sz w:val="22"/>
          <w:szCs w:val="22"/>
        </w:rPr>
      </w:pPr>
      <w:r w:rsidRPr="005E21B8">
        <w:rPr>
          <w:rFonts w:asciiTheme="minorHAnsi" w:hAnsiTheme="minorHAnsi" w:cstheme="minorHAnsi"/>
          <w:sz w:val="22"/>
          <w:szCs w:val="22"/>
        </w:rPr>
        <w:lastRenderedPageBreak/>
        <w:t xml:space="preserve">Excellent organisational, administrative and a good working knowledge of the standard suite of business- related software and IT packages is essential </w:t>
      </w:r>
    </w:p>
    <w:p w14:paraId="47114E69" w14:textId="674CBFA9" w:rsidR="005E21B8" w:rsidRPr="005E21B8" w:rsidRDefault="005E21B8" w:rsidP="005E21B8">
      <w:pPr>
        <w:pStyle w:val="BodyText"/>
        <w:numPr>
          <w:ilvl w:val="0"/>
          <w:numId w:val="10"/>
        </w:numPr>
        <w:jc w:val="left"/>
        <w:rPr>
          <w:rFonts w:asciiTheme="minorHAnsi" w:hAnsiTheme="minorHAnsi" w:cstheme="minorHAnsi"/>
          <w:sz w:val="22"/>
          <w:szCs w:val="22"/>
        </w:rPr>
      </w:pPr>
      <w:r w:rsidRPr="005E21B8">
        <w:rPr>
          <w:rFonts w:asciiTheme="minorHAnsi" w:hAnsiTheme="minorHAnsi" w:cstheme="minorHAnsi"/>
          <w:sz w:val="22"/>
          <w:szCs w:val="22"/>
        </w:rPr>
        <w:t xml:space="preserve">An understanding of the issues around the provision of, and access to information, advice and advocacy services. </w:t>
      </w:r>
    </w:p>
    <w:p w14:paraId="7DF9DA26" w14:textId="77777777" w:rsidR="005E21B8" w:rsidRPr="005E21B8" w:rsidRDefault="005E21B8" w:rsidP="005E21B8">
      <w:pPr>
        <w:pStyle w:val="BodyText"/>
        <w:numPr>
          <w:ilvl w:val="0"/>
          <w:numId w:val="10"/>
        </w:numPr>
        <w:jc w:val="left"/>
        <w:rPr>
          <w:rFonts w:asciiTheme="minorHAnsi" w:hAnsiTheme="minorHAnsi" w:cstheme="minorHAnsi"/>
          <w:sz w:val="22"/>
          <w:szCs w:val="22"/>
        </w:rPr>
      </w:pPr>
      <w:r w:rsidRPr="005E21B8">
        <w:rPr>
          <w:rFonts w:asciiTheme="minorHAnsi" w:hAnsiTheme="minorHAnsi" w:cstheme="minorHAnsi"/>
          <w:sz w:val="22"/>
          <w:szCs w:val="22"/>
        </w:rPr>
        <w:t xml:space="preserve">Understanding of schemes available for the Remediation of Damaged Dwellings due to Defective Concrete Blocks. </w:t>
      </w:r>
    </w:p>
    <w:p w14:paraId="198738F7" w14:textId="77777777" w:rsidR="00F57C0A" w:rsidRPr="005E21B8" w:rsidRDefault="00F57C0A" w:rsidP="00F57C0A">
      <w:pPr>
        <w:pStyle w:val="ListParagraph"/>
        <w:numPr>
          <w:ilvl w:val="0"/>
          <w:numId w:val="10"/>
        </w:numPr>
        <w:spacing w:after="0" w:line="240" w:lineRule="auto"/>
        <w:ind w:right="-330"/>
        <w:rPr>
          <w:rFonts w:asciiTheme="minorHAnsi" w:hAnsiTheme="minorHAnsi" w:cstheme="minorHAnsi"/>
          <w:color w:val="000000" w:themeColor="text1"/>
          <w:szCs w:val="22"/>
        </w:rPr>
      </w:pPr>
      <w:r w:rsidRPr="005E21B8">
        <w:rPr>
          <w:rFonts w:asciiTheme="minorHAnsi" w:hAnsiTheme="minorHAnsi" w:cstheme="minorHAnsi"/>
          <w:color w:val="000000" w:themeColor="text1"/>
          <w:szCs w:val="22"/>
        </w:rPr>
        <w:t>A full current clean driving licence and access to a car is essential</w:t>
      </w:r>
    </w:p>
    <w:p w14:paraId="73A118B8" w14:textId="77777777" w:rsidR="00F57C0A" w:rsidRPr="005E21B8" w:rsidRDefault="00F57C0A" w:rsidP="00F57C0A">
      <w:pPr>
        <w:pStyle w:val="ListParagraph"/>
        <w:numPr>
          <w:ilvl w:val="0"/>
          <w:numId w:val="10"/>
        </w:numPr>
        <w:spacing w:after="0" w:line="240" w:lineRule="auto"/>
        <w:ind w:right="-330"/>
        <w:rPr>
          <w:rFonts w:asciiTheme="minorHAnsi" w:hAnsiTheme="minorHAnsi" w:cstheme="minorHAnsi"/>
          <w:color w:val="000000" w:themeColor="text1"/>
          <w:szCs w:val="22"/>
        </w:rPr>
      </w:pPr>
      <w:r w:rsidRPr="005E21B8">
        <w:rPr>
          <w:rFonts w:asciiTheme="minorHAnsi" w:hAnsiTheme="minorHAnsi" w:cstheme="minorHAnsi"/>
          <w:color w:val="000000" w:themeColor="text1"/>
          <w:szCs w:val="22"/>
        </w:rPr>
        <w:t>Evening and/or weekend work may be required</w:t>
      </w:r>
    </w:p>
    <w:p w14:paraId="1DFD26AE" w14:textId="77777777" w:rsidR="00F57C0A" w:rsidRPr="003757A1" w:rsidRDefault="00F57C0A" w:rsidP="00F57C0A">
      <w:pPr>
        <w:spacing w:after="0" w:line="240" w:lineRule="auto"/>
        <w:jc w:val="both"/>
        <w:rPr>
          <w:rFonts w:asciiTheme="minorHAnsi" w:hAnsiTheme="minorHAnsi" w:cstheme="minorHAnsi"/>
          <w:szCs w:val="22"/>
        </w:rPr>
      </w:pPr>
    </w:p>
    <w:p w14:paraId="69AF7664" w14:textId="490658A3" w:rsidR="00F57C0A" w:rsidRPr="003757A1" w:rsidRDefault="00F57C0A" w:rsidP="00864ED9">
      <w:pPr>
        <w:spacing w:after="0" w:line="240" w:lineRule="auto"/>
        <w:jc w:val="both"/>
        <w:rPr>
          <w:rFonts w:asciiTheme="minorHAnsi" w:hAnsiTheme="minorHAnsi" w:cstheme="minorHAnsi"/>
          <w:szCs w:val="22"/>
        </w:rPr>
      </w:pPr>
      <w:r w:rsidRPr="003757A1">
        <w:rPr>
          <w:rFonts w:asciiTheme="minorHAnsi" w:hAnsiTheme="minorHAnsi" w:cstheme="minorHAnsi"/>
          <w:b/>
          <w:bCs w:val="0"/>
          <w:szCs w:val="22"/>
        </w:rPr>
        <w:t>How to Apply:</w:t>
      </w:r>
      <w:r w:rsidRPr="003757A1">
        <w:rPr>
          <w:rFonts w:asciiTheme="minorHAnsi" w:hAnsiTheme="minorHAnsi" w:cstheme="minorHAnsi"/>
          <w:szCs w:val="22"/>
        </w:rPr>
        <w:t xml:space="preserve"> Applications only on IDP’s official application form to </w:t>
      </w:r>
      <w:hyperlink r:id="rId6" w:history="1">
        <w:r w:rsidRPr="003757A1">
          <w:rPr>
            <w:rStyle w:val="Hyperlink"/>
            <w:rFonts w:asciiTheme="minorHAnsi" w:hAnsiTheme="minorHAnsi" w:cstheme="minorHAnsi"/>
            <w:szCs w:val="22"/>
          </w:rPr>
          <w:t>enquiries@inishowen.ie</w:t>
        </w:r>
      </w:hyperlink>
      <w:r w:rsidRPr="003757A1">
        <w:rPr>
          <w:rFonts w:asciiTheme="minorHAnsi" w:hAnsiTheme="minorHAnsi" w:cstheme="minorHAnsi"/>
          <w:szCs w:val="22"/>
        </w:rPr>
        <w:t xml:space="preserve"> stating clearly that it relates to the ‘</w:t>
      </w:r>
      <w:r w:rsidR="00EE24DF">
        <w:rPr>
          <w:rFonts w:asciiTheme="minorHAnsi" w:hAnsiTheme="minorHAnsi" w:cstheme="minorHAnsi"/>
          <w:szCs w:val="22"/>
        </w:rPr>
        <w:t>DCB Facilitator</w:t>
      </w:r>
      <w:r w:rsidR="00DE221D">
        <w:rPr>
          <w:rFonts w:asciiTheme="minorHAnsi" w:hAnsiTheme="minorHAnsi" w:cstheme="minorHAnsi"/>
          <w:szCs w:val="22"/>
        </w:rPr>
        <w:t>’</w:t>
      </w:r>
      <w:r w:rsidRPr="003757A1">
        <w:rPr>
          <w:rFonts w:asciiTheme="minorHAnsi" w:hAnsiTheme="minorHAnsi" w:cstheme="minorHAnsi"/>
          <w:szCs w:val="22"/>
        </w:rPr>
        <w:t xml:space="preserve"> role. Only those who complete the official application form will be considered for the position.</w:t>
      </w:r>
      <w:r w:rsidR="004339F9">
        <w:rPr>
          <w:rFonts w:asciiTheme="minorHAnsi" w:hAnsiTheme="minorHAnsi" w:cstheme="minorHAnsi"/>
          <w:szCs w:val="22"/>
        </w:rPr>
        <w:t xml:space="preserve"> </w:t>
      </w:r>
      <w:r w:rsidRPr="003757A1">
        <w:rPr>
          <w:rFonts w:asciiTheme="minorHAnsi" w:hAnsiTheme="minorHAnsi" w:cstheme="minorHAnsi"/>
          <w:szCs w:val="22"/>
        </w:rPr>
        <w:t xml:space="preserve">Closing date for applications: </w:t>
      </w:r>
      <w:r w:rsidR="0074768F">
        <w:rPr>
          <w:rFonts w:asciiTheme="minorHAnsi" w:hAnsiTheme="minorHAnsi" w:cstheme="minorHAnsi"/>
          <w:b/>
          <w:szCs w:val="22"/>
        </w:rPr>
        <w:t>Monday</w:t>
      </w:r>
      <w:r w:rsidR="00862469">
        <w:rPr>
          <w:rFonts w:asciiTheme="minorHAnsi" w:hAnsiTheme="minorHAnsi" w:cstheme="minorHAnsi"/>
          <w:b/>
          <w:szCs w:val="22"/>
        </w:rPr>
        <w:t>,</w:t>
      </w:r>
      <w:r w:rsidR="0074768F">
        <w:rPr>
          <w:rFonts w:asciiTheme="minorHAnsi" w:hAnsiTheme="minorHAnsi" w:cstheme="minorHAnsi"/>
          <w:b/>
          <w:szCs w:val="22"/>
        </w:rPr>
        <w:t xml:space="preserve"> September 9th</w:t>
      </w:r>
      <w:r w:rsidR="00352958" w:rsidRPr="003757A1">
        <w:rPr>
          <w:rFonts w:asciiTheme="minorHAnsi" w:hAnsiTheme="minorHAnsi" w:cstheme="minorHAnsi"/>
          <w:b/>
          <w:szCs w:val="22"/>
        </w:rPr>
        <w:t xml:space="preserve"> </w:t>
      </w:r>
      <w:r w:rsidR="00240FFA">
        <w:rPr>
          <w:rFonts w:asciiTheme="minorHAnsi" w:hAnsiTheme="minorHAnsi" w:cstheme="minorHAnsi"/>
          <w:b/>
          <w:szCs w:val="22"/>
        </w:rPr>
        <w:t>12 noon</w:t>
      </w:r>
      <w:r w:rsidR="004339F9">
        <w:rPr>
          <w:rFonts w:asciiTheme="minorHAnsi" w:hAnsiTheme="minorHAnsi" w:cstheme="minorHAnsi"/>
          <w:b/>
          <w:szCs w:val="22"/>
        </w:rPr>
        <w:t>.</w:t>
      </w:r>
      <w:r w:rsidR="00864ED9">
        <w:rPr>
          <w:rFonts w:asciiTheme="minorHAnsi" w:hAnsiTheme="minorHAnsi" w:cstheme="minorHAnsi"/>
          <w:b/>
          <w:szCs w:val="22"/>
        </w:rPr>
        <w:t xml:space="preserve"> </w:t>
      </w:r>
      <w:r w:rsidRPr="003757A1">
        <w:rPr>
          <w:rFonts w:asciiTheme="minorHAnsi" w:hAnsiTheme="minorHAnsi" w:cstheme="minorHAnsi"/>
          <w:szCs w:val="22"/>
        </w:rPr>
        <w:t xml:space="preserve">All applicants should note that the </w:t>
      </w:r>
      <w:r w:rsidRPr="00862469">
        <w:rPr>
          <w:rFonts w:asciiTheme="minorHAnsi" w:hAnsiTheme="minorHAnsi" w:cstheme="minorHAnsi"/>
          <w:b/>
          <w:bCs w:val="0"/>
          <w:szCs w:val="22"/>
        </w:rPr>
        <w:t xml:space="preserve">proposed interview date is </w:t>
      </w:r>
      <w:r w:rsidR="0074768F" w:rsidRPr="00862469">
        <w:rPr>
          <w:rFonts w:asciiTheme="minorHAnsi" w:hAnsiTheme="minorHAnsi" w:cstheme="minorHAnsi"/>
          <w:b/>
          <w:bCs w:val="0"/>
          <w:szCs w:val="22"/>
        </w:rPr>
        <w:t>Tuesday September 17th</w:t>
      </w:r>
      <w:r w:rsidR="005E21B8">
        <w:rPr>
          <w:rFonts w:asciiTheme="minorHAnsi" w:hAnsiTheme="minorHAnsi" w:cstheme="minorHAnsi"/>
          <w:szCs w:val="22"/>
        </w:rPr>
        <w:t xml:space="preserve"> in the Buncrana IDP office.</w:t>
      </w:r>
    </w:p>
    <w:p w14:paraId="5B830309" w14:textId="39A87A6F" w:rsidR="00A534F4" w:rsidRDefault="00F57C0A" w:rsidP="00A534F4">
      <w:pPr>
        <w:spacing w:after="0" w:line="240" w:lineRule="auto"/>
        <w:jc w:val="center"/>
        <w:rPr>
          <w:rFonts w:asciiTheme="minorHAnsi" w:hAnsiTheme="minorHAnsi" w:cstheme="minorHAnsi"/>
          <w:szCs w:val="22"/>
        </w:rPr>
      </w:pPr>
      <w:r w:rsidRPr="003757A1">
        <w:rPr>
          <w:rFonts w:asciiTheme="minorHAnsi" w:hAnsiTheme="minorHAnsi" w:cstheme="minorHAnsi"/>
          <w:szCs w:val="22"/>
        </w:rPr>
        <w:t xml:space="preserve">Salary scale for this position </w:t>
      </w:r>
      <w:r w:rsidRPr="00862469">
        <w:rPr>
          <w:rFonts w:asciiTheme="minorHAnsi" w:hAnsiTheme="minorHAnsi" w:cstheme="minorHAnsi"/>
          <w:szCs w:val="22"/>
        </w:rPr>
        <w:t>is €</w:t>
      </w:r>
      <w:r w:rsidR="00040997" w:rsidRPr="00862469">
        <w:rPr>
          <w:rFonts w:asciiTheme="minorHAnsi" w:hAnsiTheme="minorHAnsi" w:cstheme="minorHAnsi"/>
          <w:szCs w:val="22"/>
        </w:rPr>
        <w:t>46,411</w:t>
      </w:r>
      <w:r w:rsidR="00457A30" w:rsidRPr="00862469">
        <w:rPr>
          <w:rFonts w:asciiTheme="minorHAnsi" w:hAnsiTheme="minorHAnsi" w:cstheme="minorHAnsi"/>
          <w:szCs w:val="22"/>
        </w:rPr>
        <w:t xml:space="preserve"> per annum</w:t>
      </w:r>
      <w:r w:rsidRPr="00862469">
        <w:rPr>
          <w:rFonts w:asciiTheme="minorHAnsi" w:hAnsiTheme="minorHAnsi" w:cstheme="minorHAnsi"/>
          <w:szCs w:val="22"/>
        </w:rPr>
        <w:t xml:space="preserve"> pro rata.</w:t>
      </w:r>
    </w:p>
    <w:p w14:paraId="25A6C788" w14:textId="0A416BF3" w:rsidR="00864ED9" w:rsidRDefault="00864ED9" w:rsidP="00A534F4">
      <w:pPr>
        <w:spacing w:after="0" w:line="240" w:lineRule="auto"/>
        <w:jc w:val="center"/>
        <w:rPr>
          <w:rFonts w:asciiTheme="minorHAnsi" w:hAnsiTheme="minorHAnsi" w:cstheme="minorHAnsi"/>
          <w:szCs w:val="22"/>
        </w:rPr>
      </w:pPr>
    </w:p>
    <w:p w14:paraId="0AD6FDF5" w14:textId="0DC7BA39" w:rsidR="00864ED9" w:rsidRPr="005E21B8" w:rsidRDefault="00EE24DF" w:rsidP="00A534F4">
      <w:pPr>
        <w:spacing w:after="0" w:line="240" w:lineRule="auto"/>
        <w:jc w:val="center"/>
        <w:rPr>
          <w:rFonts w:asciiTheme="minorHAnsi" w:hAnsiTheme="minorHAnsi" w:cstheme="minorHAnsi"/>
          <w:szCs w:val="22"/>
        </w:rPr>
      </w:pPr>
      <w:r w:rsidRPr="005E21B8">
        <w:rPr>
          <w:rFonts w:asciiTheme="minorHAnsi" w:hAnsiTheme="minorHAnsi" w:cstheme="minorHAnsi"/>
        </w:rPr>
        <w:t xml:space="preserve">The post holder will be employed </w:t>
      </w:r>
      <w:r w:rsidR="00D5330B">
        <w:rPr>
          <w:rFonts w:asciiTheme="minorHAnsi" w:hAnsiTheme="minorHAnsi" w:cstheme="minorHAnsi"/>
        </w:rPr>
        <w:t xml:space="preserve">initially </w:t>
      </w:r>
      <w:r w:rsidRPr="005E21B8">
        <w:rPr>
          <w:rFonts w:asciiTheme="minorHAnsi" w:hAnsiTheme="minorHAnsi" w:cstheme="minorHAnsi"/>
        </w:rPr>
        <w:t>on a one-year contract with the option to extend the contract subject to satisfactory performance, reporting structures and funding availability.</w:t>
      </w:r>
    </w:p>
    <w:p w14:paraId="4EA11BA9" w14:textId="15AEF6B1" w:rsidR="00864ED9" w:rsidRDefault="00864ED9" w:rsidP="00A534F4">
      <w:pPr>
        <w:spacing w:after="0" w:line="240" w:lineRule="auto"/>
        <w:jc w:val="center"/>
        <w:rPr>
          <w:rFonts w:asciiTheme="minorHAnsi" w:hAnsiTheme="minorHAnsi" w:cstheme="minorHAnsi"/>
          <w:szCs w:val="22"/>
        </w:rPr>
      </w:pPr>
    </w:p>
    <w:p w14:paraId="0E4A4C2F" w14:textId="701E93FB" w:rsidR="00A534F4" w:rsidRDefault="00864ED9" w:rsidP="004339F9">
      <w:pPr>
        <w:spacing w:after="0" w:line="240" w:lineRule="auto"/>
        <w:jc w:val="center"/>
        <w:rPr>
          <w:rFonts w:asciiTheme="minorHAnsi" w:hAnsiTheme="minorHAnsi" w:cstheme="minorHAnsi"/>
          <w:i/>
          <w:sz w:val="20"/>
          <w:szCs w:val="20"/>
        </w:rPr>
      </w:pPr>
      <w:r>
        <w:rPr>
          <w:rFonts w:asciiTheme="minorHAnsi" w:hAnsiTheme="minorHAnsi" w:cstheme="minorHAnsi"/>
          <w:i/>
          <w:sz w:val="20"/>
          <w:szCs w:val="20"/>
        </w:rPr>
        <w:t>In</w:t>
      </w:r>
      <w:r w:rsidR="00A534F4" w:rsidRPr="004339F9">
        <w:rPr>
          <w:rFonts w:asciiTheme="minorHAnsi" w:hAnsiTheme="minorHAnsi" w:cstheme="minorHAnsi"/>
          <w:i/>
          <w:sz w:val="20"/>
          <w:szCs w:val="20"/>
        </w:rPr>
        <w:t xml:space="preserve">ishowen Development Partnership is an equal opportunities employer and welcomes applications from all sections of society. The appointment is subject to normal </w:t>
      </w:r>
      <w:r w:rsidR="00956019" w:rsidRPr="004339F9">
        <w:rPr>
          <w:rFonts w:asciiTheme="minorHAnsi" w:hAnsiTheme="minorHAnsi" w:cstheme="minorHAnsi"/>
          <w:i/>
          <w:sz w:val="20"/>
          <w:szCs w:val="20"/>
        </w:rPr>
        <w:t>recruitment</w:t>
      </w:r>
      <w:r w:rsidR="00A534F4" w:rsidRPr="004339F9">
        <w:rPr>
          <w:rFonts w:asciiTheme="minorHAnsi" w:hAnsiTheme="minorHAnsi" w:cstheme="minorHAnsi"/>
          <w:i/>
          <w:sz w:val="20"/>
          <w:szCs w:val="20"/>
        </w:rPr>
        <w:t xml:space="preserve"> procedures including Garda/Police Vetting</w:t>
      </w:r>
    </w:p>
    <w:p w14:paraId="41DB5583" w14:textId="77777777" w:rsidR="00597DE7" w:rsidRDefault="00597DE7" w:rsidP="004339F9">
      <w:pPr>
        <w:spacing w:after="0" w:line="240" w:lineRule="auto"/>
        <w:jc w:val="center"/>
        <w:rPr>
          <w:rFonts w:asciiTheme="minorHAnsi" w:hAnsiTheme="minorHAnsi" w:cstheme="minorHAnsi"/>
          <w:sz w:val="20"/>
          <w:szCs w:val="20"/>
        </w:rPr>
      </w:pPr>
    </w:p>
    <w:p w14:paraId="57114EE6" w14:textId="77777777" w:rsidR="00597DE7" w:rsidRDefault="00597DE7" w:rsidP="004339F9">
      <w:pPr>
        <w:spacing w:after="0" w:line="240" w:lineRule="auto"/>
        <w:jc w:val="center"/>
        <w:rPr>
          <w:rFonts w:asciiTheme="minorHAnsi" w:hAnsiTheme="minorHAnsi" w:cstheme="minorHAnsi"/>
          <w:sz w:val="20"/>
          <w:szCs w:val="20"/>
        </w:rPr>
      </w:pPr>
    </w:p>
    <w:p w14:paraId="56E8FA94" w14:textId="77777777" w:rsidR="00597DE7" w:rsidRDefault="00597DE7" w:rsidP="004339F9">
      <w:pPr>
        <w:spacing w:after="0" w:line="240" w:lineRule="auto"/>
        <w:jc w:val="center"/>
        <w:rPr>
          <w:rFonts w:asciiTheme="minorHAnsi" w:hAnsiTheme="minorHAnsi" w:cstheme="minorHAnsi"/>
          <w:sz w:val="20"/>
          <w:szCs w:val="20"/>
        </w:rPr>
      </w:pPr>
    </w:p>
    <w:p w14:paraId="2D9B1823" w14:textId="4E0CAA2A" w:rsidR="00BD5088" w:rsidRPr="004339F9" w:rsidRDefault="00BD5088" w:rsidP="004339F9">
      <w:pPr>
        <w:spacing w:after="0" w:line="240" w:lineRule="auto"/>
        <w:jc w:val="center"/>
        <w:rPr>
          <w:rFonts w:asciiTheme="minorHAnsi" w:hAnsiTheme="minorHAnsi" w:cstheme="minorHAnsi"/>
          <w:sz w:val="20"/>
          <w:szCs w:val="20"/>
        </w:rPr>
      </w:pPr>
      <w:r>
        <w:rPr>
          <w:noProof/>
        </w:rPr>
        <w:drawing>
          <wp:anchor distT="0" distB="0" distL="114300" distR="114300" simplePos="0" relativeHeight="251664384" behindDoc="1" locked="0" layoutInCell="1" allowOverlap="1" wp14:anchorId="658E4BCD" wp14:editId="6F1CAC07">
            <wp:simplePos x="0" y="0"/>
            <wp:positionH relativeFrom="page">
              <wp:posOffset>2575246</wp:posOffset>
            </wp:positionH>
            <wp:positionV relativeFrom="paragraph">
              <wp:posOffset>253365</wp:posOffset>
            </wp:positionV>
            <wp:extent cx="2378390" cy="812800"/>
            <wp:effectExtent l="0" t="0" r="3175" b="6350"/>
            <wp:wrapTight wrapText="bothSides">
              <wp:wrapPolygon edited="0">
                <wp:start x="0" y="0"/>
                <wp:lineTo x="0" y="21263"/>
                <wp:lineTo x="21456" y="21263"/>
                <wp:lineTo x="21456"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8390" cy="812800"/>
                    </a:xfrm>
                    <a:prstGeom prst="rect">
                      <a:avLst/>
                    </a:prstGeom>
                  </pic:spPr>
                </pic:pic>
              </a:graphicData>
            </a:graphic>
            <wp14:sizeRelH relativeFrom="margin">
              <wp14:pctWidth>0</wp14:pctWidth>
            </wp14:sizeRelH>
            <wp14:sizeRelV relativeFrom="margin">
              <wp14:pctHeight>0</wp14:pctHeight>
            </wp14:sizeRelV>
          </wp:anchor>
        </w:drawing>
      </w:r>
    </w:p>
    <w:sectPr w:rsidR="00BD5088" w:rsidRPr="004339F9" w:rsidSect="00864ED9">
      <w:pgSz w:w="11906" w:h="16838"/>
      <w:pgMar w:top="340"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315B2"/>
    <w:multiLevelType w:val="hybridMultilevel"/>
    <w:tmpl w:val="012C65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2DA56B8"/>
    <w:multiLevelType w:val="multilevel"/>
    <w:tmpl w:val="1F26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C92411"/>
    <w:multiLevelType w:val="hybridMultilevel"/>
    <w:tmpl w:val="8D5448E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2744A5"/>
    <w:multiLevelType w:val="hybridMultilevel"/>
    <w:tmpl w:val="4DE853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3126CD6"/>
    <w:multiLevelType w:val="multilevel"/>
    <w:tmpl w:val="5C30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715BBE"/>
    <w:multiLevelType w:val="hybridMultilevel"/>
    <w:tmpl w:val="7D8C0838"/>
    <w:lvl w:ilvl="0" w:tplc="E93C2A9C">
      <w:start w:val="1"/>
      <w:numFmt w:val="bullet"/>
      <w:lvlText w:val=""/>
      <w:lvlJc w:val="left"/>
      <w:pPr>
        <w:ind w:left="360" w:hanging="360"/>
      </w:pPr>
      <w:rPr>
        <w:rFonts w:ascii="Symbol" w:hAnsi="Symbol" w:hint="default"/>
      </w:rPr>
    </w:lvl>
    <w:lvl w:ilvl="1" w:tplc="EC1CA9FE">
      <w:start w:val="1"/>
      <w:numFmt w:val="bullet"/>
      <w:lvlText w:val="o"/>
      <w:lvlJc w:val="left"/>
      <w:pPr>
        <w:ind w:left="1080" w:hanging="360"/>
      </w:pPr>
      <w:rPr>
        <w:rFonts w:ascii="Courier New" w:hAnsi="Courier New" w:hint="default"/>
      </w:rPr>
    </w:lvl>
    <w:lvl w:ilvl="2" w:tplc="F95608F4">
      <w:start w:val="1"/>
      <w:numFmt w:val="bullet"/>
      <w:lvlText w:val=""/>
      <w:lvlJc w:val="left"/>
      <w:pPr>
        <w:ind w:left="1800" w:hanging="360"/>
      </w:pPr>
      <w:rPr>
        <w:rFonts w:ascii="Wingdings" w:hAnsi="Wingdings" w:hint="default"/>
      </w:rPr>
    </w:lvl>
    <w:lvl w:ilvl="3" w:tplc="BA0CF18E">
      <w:start w:val="1"/>
      <w:numFmt w:val="bullet"/>
      <w:lvlText w:val=""/>
      <w:lvlJc w:val="left"/>
      <w:pPr>
        <w:ind w:left="2520" w:hanging="360"/>
      </w:pPr>
      <w:rPr>
        <w:rFonts w:ascii="Symbol" w:hAnsi="Symbol" w:hint="default"/>
      </w:rPr>
    </w:lvl>
    <w:lvl w:ilvl="4" w:tplc="7E04F052">
      <w:start w:val="1"/>
      <w:numFmt w:val="bullet"/>
      <w:lvlText w:val="o"/>
      <w:lvlJc w:val="left"/>
      <w:pPr>
        <w:ind w:left="3240" w:hanging="360"/>
      </w:pPr>
      <w:rPr>
        <w:rFonts w:ascii="Courier New" w:hAnsi="Courier New" w:hint="default"/>
      </w:rPr>
    </w:lvl>
    <w:lvl w:ilvl="5" w:tplc="30A6C7D2">
      <w:start w:val="1"/>
      <w:numFmt w:val="bullet"/>
      <w:lvlText w:val=""/>
      <w:lvlJc w:val="left"/>
      <w:pPr>
        <w:ind w:left="3960" w:hanging="360"/>
      </w:pPr>
      <w:rPr>
        <w:rFonts w:ascii="Wingdings" w:hAnsi="Wingdings" w:hint="default"/>
      </w:rPr>
    </w:lvl>
    <w:lvl w:ilvl="6" w:tplc="63D43BBC">
      <w:start w:val="1"/>
      <w:numFmt w:val="bullet"/>
      <w:lvlText w:val=""/>
      <w:lvlJc w:val="left"/>
      <w:pPr>
        <w:ind w:left="4680" w:hanging="360"/>
      </w:pPr>
      <w:rPr>
        <w:rFonts w:ascii="Symbol" w:hAnsi="Symbol" w:hint="default"/>
      </w:rPr>
    </w:lvl>
    <w:lvl w:ilvl="7" w:tplc="27706CCC">
      <w:start w:val="1"/>
      <w:numFmt w:val="bullet"/>
      <w:lvlText w:val="o"/>
      <w:lvlJc w:val="left"/>
      <w:pPr>
        <w:ind w:left="5400" w:hanging="360"/>
      </w:pPr>
      <w:rPr>
        <w:rFonts w:ascii="Courier New" w:hAnsi="Courier New" w:hint="default"/>
      </w:rPr>
    </w:lvl>
    <w:lvl w:ilvl="8" w:tplc="31C83372">
      <w:start w:val="1"/>
      <w:numFmt w:val="bullet"/>
      <w:lvlText w:val=""/>
      <w:lvlJc w:val="left"/>
      <w:pPr>
        <w:ind w:left="6120" w:hanging="360"/>
      </w:pPr>
      <w:rPr>
        <w:rFonts w:ascii="Wingdings" w:hAnsi="Wingdings" w:hint="default"/>
      </w:rPr>
    </w:lvl>
  </w:abstractNum>
  <w:abstractNum w:abstractNumId="6" w15:restartNumberingAfterBreak="0">
    <w:nsid w:val="5CA90C35"/>
    <w:multiLevelType w:val="multilevel"/>
    <w:tmpl w:val="3C94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7B03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FB14D9C"/>
    <w:multiLevelType w:val="multilevel"/>
    <w:tmpl w:val="3050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7A1ACB"/>
    <w:multiLevelType w:val="hybridMultilevel"/>
    <w:tmpl w:val="19D42A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5B10B47"/>
    <w:multiLevelType w:val="multilevel"/>
    <w:tmpl w:val="9A0A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C66BEC"/>
    <w:multiLevelType w:val="hybridMultilevel"/>
    <w:tmpl w:val="3BBAAE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FD0495A"/>
    <w:multiLevelType w:val="hybridMultilevel"/>
    <w:tmpl w:val="9A8449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0B05918"/>
    <w:multiLevelType w:val="multilevel"/>
    <w:tmpl w:val="3C94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355705">
    <w:abstractNumId w:val="1"/>
  </w:num>
  <w:num w:numId="2" w16cid:durableId="1167476296">
    <w:abstractNumId w:val="8"/>
  </w:num>
  <w:num w:numId="3" w16cid:durableId="1466892614">
    <w:abstractNumId w:val="10"/>
  </w:num>
  <w:num w:numId="4" w16cid:durableId="1959069804">
    <w:abstractNumId w:val="4"/>
  </w:num>
  <w:num w:numId="5" w16cid:durableId="1385182551">
    <w:abstractNumId w:val="7"/>
  </w:num>
  <w:num w:numId="6" w16cid:durableId="247201910">
    <w:abstractNumId w:val="3"/>
  </w:num>
  <w:num w:numId="7" w16cid:durableId="1360081016">
    <w:abstractNumId w:val="0"/>
  </w:num>
  <w:num w:numId="8" w16cid:durableId="192571400">
    <w:abstractNumId w:val="6"/>
  </w:num>
  <w:num w:numId="9" w16cid:durableId="224806729">
    <w:abstractNumId w:val="13"/>
  </w:num>
  <w:num w:numId="10" w16cid:durableId="25640255">
    <w:abstractNumId w:val="2"/>
  </w:num>
  <w:num w:numId="11" w16cid:durableId="384573568">
    <w:abstractNumId w:val="9"/>
  </w:num>
  <w:num w:numId="12" w16cid:durableId="1251814829">
    <w:abstractNumId w:val="5"/>
  </w:num>
  <w:num w:numId="13" w16cid:durableId="1341270940">
    <w:abstractNumId w:val="12"/>
  </w:num>
  <w:num w:numId="14" w16cid:durableId="263687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D2"/>
    <w:rsid w:val="00040997"/>
    <w:rsid w:val="0004158E"/>
    <w:rsid w:val="0019745E"/>
    <w:rsid w:val="001E2519"/>
    <w:rsid w:val="002231CE"/>
    <w:rsid w:val="00240FFA"/>
    <w:rsid w:val="002C050D"/>
    <w:rsid w:val="003154EF"/>
    <w:rsid w:val="003424C9"/>
    <w:rsid w:val="00352958"/>
    <w:rsid w:val="00365FDB"/>
    <w:rsid w:val="003757A1"/>
    <w:rsid w:val="003A7ED1"/>
    <w:rsid w:val="003C19F8"/>
    <w:rsid w:val="003C1B96"/>
    <w:rsid w:val="00403FD9"/>
    <w:rsid w:val="004339F9"/>
    <w:rsid w:val="00457A30"/>
    <w:rsid w:val="004C3259"/>
    <w:rsid w:val="0056307D"/>
    <w:rsid w:val="00597DE7"/>
    <w:rsid w:val="005D334C"/>
    <w:rsid w:val="005E21B8"/>
    <w:rsid w:val="00613515"/>
    <w:rsid w:val="00665035"/>
    <w:rsid w:val="00671223"/>
    <w:rsid w:val="00680F4A"/>
    <w:rsid w:val="006E1592"/>
    <w:rsid w:val="0074768F"/>
    <w:rsid w:val="00862469"/>
    <w:rsid w:val="00864ED9"/>
    <w:rsid w:val="008A1546"/>
    <w:rsid w:val="00956019"/>
    <w:rsid w:val="00960843"/>
    <w:rsid w:val="00967720"/>
    <w:rsid w:val="009779D2"/>
    <w:rsid w:val="009A028E"/>
    <w:rsid w:val="009A5DE3"/>
    <w:rsid w:val="009A7AA5"/>
    <w:rsid w:val="00A52FCC"/>
    <w:rsid w:val="00A534F4"/>
    <w:rsid w:val="00A7160F"/>
    <w:rsid w:val="00AA1CA7"/>
    <w:rsid w:val="00B45A30"/>
    <w:rsid w:val="00B765DD"/>
    <w:rsid w:val="00BD5088"/>
    <w:rsid w:val="00BF5564"/>
    <w:rsid w:val="00BF72E7"/>
    <w:rsid w:val="00C256FF"/>
    <w:rsid w:val="00C3558D"/>
    <w:rsid w:val="00C6659F"/>
    <w:rsid w:val="00D5330B"/>
    <w:rsid w:val="00D6121F"/>
    <w:rsid w:val="00DC455F"/>
    <w:rsid w:val="00DE221D"/>
    <w:rsid w:val="00E14F07"/>
    <w:rsid w:val="00E25720"/>
    <w:rsid w:val="00E6026E"/>
    <w:rsid w:val="00E97B4B"/>
    <w:rsid w:val="00EB71A8"/>
    <w:rsid w:val="00EC02F3"/>
    <w:rsid w:val="00ED7AD0"/>
    <w:rsid w:val="00EE24DF"/>
    <w:rsid w:val="00F56C85"/>
    <w:rsid w:val="00F57C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0EE0"/>
  <w15:chartTrackingRefBased/>
  <w15:docId w15:val="{DF4B5569-B2C7-4F40-B9EA-3D61BDB1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imes New Roman"/>
        <w:bCs/>
        <w:color w:val="000000"/>
        <w:sz w:val="22"/>
        <w:szCs w:val="18"/>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26E"/>
  </w:style>
  <w:style w:type="paragraph" w:styleId="Heading1">
    <w:name w:val="heading 1"/>
    <w:basedOn w:val="Normal"/>
    <w:next w:val="Normal"/>
    <w:link w:val="Heading1Char"/>
    <w:qFormat/>
    <w:rsid w:val="00403FD9"/>
    <w:pPr>
      <w:keepNext/>
      <w:spacing w:after="0" w:line="240" w:lineRule="auto"/>
      <w:jc w:val="both"/>
      <w:outlineLvl w:val="0"/>
    </w:pPr>
    <w:rPr>
      <w:rFonts w:ascii="Times New Roman" w:eastAsia="Times New Roman" w:hAnsi="Times New Roman"/>
      <w:b/>
      <w:bCs w:val="0"/>
      <w:color w:val="auto"/>
      <w:sz w:val="24"/>
      <w:szCs w:val="20"/>
      <w:u w:val="single"/>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9D2"/>
    <w:pPr>
      <w:spacing w:before="100" w:beforeAutospacing="1" w:after="100" w:afterAutospacing="1" w:line="240" w:lineRule="auto"/>
    </w:pPr>
    <w:rPr>
      <w:rFonts w:ascii="Times New Roman" w:eastAsia="Times New Roman" w:hAnsi="Times New Roman"/>
      <w:bCs w:val="0"/>
      <w:color w:val="auto"/>
      <w:sz w:val="24"/>
      <w:szCs w:val="24"/>
      <w:lang w:eastAsia="en-IE"/>
    </w:rPr>
  </w:style>
  <w:style w:type="character" w:styleId="Strong">
    <w:name w:val="Strong"/>
    <w:basedOn w:val="DefaultParagraphFont"/>
    <w:uiPriority w:val="22"/>
    <w:qFormat/>
    <w:rsid w:val="009779D2"/>
    <w:rPr>
      <w:b/>
      <w:bCs w:val="0"/>
    </w:rPr>
  </w:style>
  <w:style w:type="character" w:customStyle="1" w:styleId="Heading1Char">
    <w:name w:val="Heading 1 Char"/>
    <w:basedOn w:val="DefaultParagraphFont"/>
    <w:link w:val="Heading1"/>
    <w:rsid w:val="00403FD9"/>
    <w:rPr>
      <w:rFonts w:ascii="Times New Roman" w:eastAsia="Times New Roman" w:hAnsi="Times New Roman"/>
      <w:b/>
      <w:bCs w:val="0"/>
      <w:color w:val="auto"/>
      <w:sz w:val="24"/>
      <w:szCs w:val="20"/>
      <w:u w:val="single"/>
      <w:lang w:eastAsia="en-IE"/>
    </w:rPr>
  </w:style>
  <w:style w:type="paragraph" w:styleId="ListParagraph">
    <w:name w:val="List Paragraph"/>
    <w:aliases w:val="igunore,Subtitle Cover Page,Dot pt,No Spacing1,List Paragraph Char Char Char,Indicator Text,Numbered Para 1,List Paragraph1,Bullet Points,MAIN CONTENT,OBC Bullet,List Paragraph11,List Paragraph12,F5 List Paragraph"/>
    <w:basedOn w:val="Normal"/>
    <w:link w:val="ListParagraphChar"/>
    <w:uiPriority w:val="34"/>
    <w:qFormat/>
    <w:rsid w:val="00403FD9"/>
    <w:pPr>
      <w:ind w:left="720"/>
      <w:contextualSpacing/>
    </w:pPr>
  </w:style>
  <w:style w:type="paragraph" w:styleId="Title">
    <w:name w:val="Title"/>
    <w:basedOn w:val="Normal"/>
    <w:next w:val="Normal"/>
    <w:link w:val="TitleChar"/>
    <w:uiPriority w:val="10"/>
    <w:qFormat/>
    <w:rsid w:val="006E159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E1592"/>
    <w:rPr>
      <w:rFonts w:asciiTheme="majorHAnsi" w:eastAsiaTheme="majorEastAsia" w:hAnsiTheme="majorHAnsi" w:cstheme="majorBidi"/>
      <w:color w:val="auto"/>
      <w:spacing w:val="-10"/>
      <w:kern w:val="28"/>
      <w:sz w:val="56"/>
      <w:szCs w:val="56"/>
    </w:rPr>
  </w:style>
  <w:style w:type="character" w:styleId="Hyperlink">
    <w:name w:val="Hyperlink"/>
    <w:basedOn w:val="DefaultParagraphFont"/>
    <w:uiPriority w:val="99"/>
    <w:unhideWhenUsed/>
    <w:rsid w:val="00F57C0A"/>
    <w:rPr>
      <w:color w:val="0000FF" w:themeColor="hyperlink"/>
      <w:u w:val="single"/>
    </w:rPr>
  </w:style>
  <w:style w:type="character" w:customStyle="1" w:styleId="ListParagraphChar">
    <w:name w:val="List Paragraph Char"/>
    <w:aliases w:val="igunore Char,Subtitle Cover Page Char,Dot pt Char,No Spacing1 Char,List Paragraph Char Char Char Char,Indicator Text Char,Numbered Para 1 Char,List Paragraph1 Char,Bullet Points Char,MAIN CONTENT Char,OBC Bullet Char"/>
    <w:basedOn w:val="DefaultParagraphFont"/>
    <w:link w:val="ListParagraph"/>
    <w:uiPriority w:val="34"/>
    <w:rsid w:val="00F57C0A"/>
  </w:style>
  <w:style w:type="paragraph" w:styleId="NoSpacing">
    <w:name w:val="No Spacing"/>
    <w:uiPriority w:val="1"/>
    <w:qFormat/>
    <w:rsid w:val="00352958"/>
    <w:pPr>
      <w:spacing w:after="0" w:line="240" w:lineRule="auto"/>
    </w:pPr>
  </w:style>
  <w:style w:type="character" w:customStyle="1" w:styleId="normaltextrun">
    <w:name w:val="normaltextrun"/>
    <w:basedOn w:val="DefaultParagraphFont"/>
    <w:rsid w:val="00864ED9"/>
  </w:style>
  <w:style w:type="paragraph" w:customStyle="1" w:styleId="paragraph">
    <w:name w:val="paragraph"/>
    <w:basedOn w:val="Normal"/>
    <w:rsid w:val="00864ED9"/>
    <w:pPr>
      <w:spacing w:before="100" w:beforeAutospacing="1" w:after="100" w:afterAutospacing="1" w:line="240" w:lineRule="auto"/>
    </w:pPr>
    <w:rPr>
      <w:rFonts w:ascii="Times New Roman" w:eastAsia="Times New Roman" w:hAnsi="Times New Roman"/>
      <w:bCs w:val="0"/>
      <w:color w:val="auto"/>
      <w:sz w:val="24"/>
      <w:szCs w:val="24"/>
      <w:lang w:eastAsia="en-IE"/>
    </w:rPr>
  </w:style>
  <w:style w:type="paragraph" w:styleId="BodyText">
    <w:name w:val="Body Text"/>
    <w:basedOn w:val="Normal"/>
    <w:link w:val="BodyTextChar"/>
    <w:semiHidden/>
    <w:rsid w:val="005E21B8"/>
    <w:pPr>
      <w:spacing w:after="0" w:line="240" w:lineRule="auto"/>
      <w:jc w:val="both"/>
    </w:pPr>
    <w:rPr>
      <w:rFonts w:ascii="Times New Roman" w:eastAsia="Times New Roman" w:hAnsi="Times New Roman"/>
      <w:bCs w:val="0"/>
      <w:color w:val="auto"/>
      <w:sz w:val="24"/>
      <w:szCs w:val="24"/>
      <w:lang w:val="en-GB"/>
    </w:rPr>
  </w:style>
  <w:style w:type="character" w:customStyle="1" w:styleId="BodyTextChar">
    <w:name w:val="Body Text Char"/>
    <w:basedOn w:val="DefaultParagraphFont"/>
    <w:link w:val="BodyText"/>
    <w:semiHidden/>
    <w:rsid w:val="005E21B8"/>
    <w:rPr>
      <w:rFonts w:ascii="Times New Roman" w:eastAsia="Times New Roman" w:hAnsi="Times New Roman"/>
      <w:bCs w:val="0"/>
      <w:color w:val="auto"/>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66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inishowen.i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dc:creator>
  <cp:keywords/>
  <dc:description/>
  <cp:lastModifiedBy>Denise McCool</cp:lastModifiedBy>
  <cp:revision>5</cp:revision>
  <cp:lastPrinted>2019-11-11T17:27:00Z</cp:lastPrinted>
  <dcterms:created xsi:type="dcterms:W3CDTF">2024-08-20T14:30:00Z</dcterms:created>
  <dcterms:modified xsi:type="dcterms:W3CDTF">2024-08-23T08:49:00Z</dcterms:modified>
</cp:coreProperties>
</file>